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795EBD" w:rsidRDefault="0004754E" w:rsidP="0004754E">
      <w:pPr>
        <w:jc w:val="center"/>
        <w:rPr>
          <w:sz w:val="44"/>
          <w:szCs w:val="44"/>
        </w:rPr>
      </w:pPr>
      <w:r w:rsidRPr="0004754E">
        <w:rPr>
          <w:sz w:val="44"/>
          <w:szCs w:val="44"/>
        </w:rPr>
        <w:t>RELATÓRIO DE ARRE</w:t>
      </w:r>
      <w:r>
        <w:rPr>
          <w:sz w:val="44"/>
          <w:szCs w:val="44"/>
        </w:rPr>
        <w:t>CA</w:t>
      </w:r>
      <w:r w:rsidRPr="0004754E">
        <w:rPr>
          <w:sz w:val="44"/>
          <w:szCs w:val="44"/>
        </w:rPr>
        <w:t>DAÇÃO MUNICIPAL</w:t>
      </w:r>
    </w:p>
    <w:p w:rsidR="0004754E" w:rsidRDefault="0004754E" w:rsidP="0004754E">
      <w:pPr>
        <w:jc w:val="center"/>
        <w:rPr>
          <w:sz w:val="44"/>
          <w:szCs w:val="44"/>
        </w:rPr>
      </w:pPr>
    </w:p>
    <w:p w:rsidR="00FC0397" w:rsidRDefault="00FC0397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Pr="00260AC3" w:rsidRDefault="0004754E" w:rsidP="0004754E">
      <w:pPr>
        <w:jc w:val="center"/>
        <w:rPr>
          <w:sz w:val="40"/>
          <w:szCs w:val="40"/>
        </w:rPr>
      </w:pPr>
    </w:p>
    <w:p w:rsidR="00DF2B2B" w:rsidRDefault="00DF2B2B" w:rsidP="0004754E">
      <w:pPr>
        <w:jc w:val="right"/>
        <w:rPr>
          <w:sz w:val="32"/>
          <w:szCs w:val="32"/>
        </w:rPr>
      </w:pPr>
      <w:r w:rsidRPr="00DF2B2B">
        <w:rPr>
          <w:sz w:val="32"/>
          <w:szCs w:val="32"/>
        </w:rPr>
        <w:t xml:space="preserve">ISSQN - Imposto Sobre Serviços de Qualquer Natureza </w:t>
      </w:r>
    </w:p>
    <w:p w:rsidR="00F97835" w:rsidRPr="00D42D6C" w:rsidRDefault="0038637F" w:rsidP="0004754E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F01822" w:rsidRPr="00D42D6C">
        <w:rPr>
          <w:sz w:val="32"/>
          <w:szCs w:val="32"/>
        </w:rPr>
        <w:t>º trimestre 2020</w:t>
      </w:r>
    </w:p>
    <w:p w:rsidR="002A6257" w:rsidRDefault="002A6257" w:rsidP="00270402"/>
    <w:p w:rsidR="00BB5FED" w:rsidRDefault="00BB5FED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Pr="0004754E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Fiscalização Tributária de Águas Lindas de Goiás</w:t>
      </w:r>
    </w:p>
    <w:p w:rsidR="002A6257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Departamento de Inteligência Fiscal</w:t>
      </w: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FC0" w:rsidRPr="00FF0FC0" w:rsidRDefault="00FF0FC0" w:rsidP="00FC0397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FF0FC0">
        <w:rPr>
          <w:rFonts w:ascii="Arial" w:hAnsi="Arial" w:cs="Arial"/>
          <w:sz w:val="28"/>
          <w:szCs w:val="28"/>
        </w:rPr>
        <w:lastRenderedPageBreak/>
        <w:t>APRESENTAÇÃO</w:t>
      </w:r>
    </w:p>
    <w:p w:rsidR="00FF0FC0" w:rsidRDefault="00FF0FC0" w:rsidP="00FF0FC0">
      <w:pPr>
        <w:rPr>
          <w:sz w:val="28"/>
          <w:szCs w:val="28"/>
        </w:rPr>
      </w:pPr>
    </w:p>
    <w:p w:rsidR="00D46927" w:rsidRDefault="00D46927" w:rsidP="00D46927">
      <w:pPr>
        <w:spacing w:after="240" w:line="360" w:lineRule="auto"/>
        <w:ind w:firstLine="1418"/>
        <w:jc w:val="both"/>
      </w:pPr>
      <w:r>
        <w:t xml:space="preserve">Relatório parcial referente ao </w:t>
      </w:r>
      <w:r w:rsidR="009265DF">
        <w:t>segundo</w:t>
      </w:r>
      <w:r>
        <w:t xml:space="preserve"> trimestre de 2020, cuja finalidade é subsidiar a análise sobre a arrecadação municipal e auxiliar na definição de parâmetros e estratégias, visando o incremento da receita atinente ao ano corrente.</w:t>
      </w:r>
    </w:p>
    <w:p w:rsidR="00F3110D" w:rsidRDefault="00F3110D" w:rsidP="00565CA2">
      <w:pPr>
        <w:spacing w:after="240" w:line="360" w:lineRule="auto"/>
        <w:ind w:firstLine="1418"/>
        <w:jc w:val="both"/>
      </w:pPr>
      <w:r>
        <w:t xml:space="preserve">As informações expostas serão delimitadas ao tributo denominado </w:t>
      </w:r>
      <w:r w:rsidR="00A32F99" w:rsidRPr="00A32F99">
        <w:t>ISSQN - Imposto Sobre Serviços de Qualquer Natureza</w:t>
      </w:r>
      <w:r>
        <w:t>, que possui previsão legal no artigo 2</w:t>
      </w:r>
      <w:r w:rsidR="00A32F99">
        <w:t>35</w:t>
      </w:r>
      <w:r>
        <w:t xml:space="preserve"> da Lei Complementar 003/2014 – Código Tributário Municipal.</w:t>
      </w:r>
    </w:p>
    <w:p w:rsidR="002F7824" w:rsidRDefault="002F7824" w:rsidP="00565CA2">
      <w:pPr>
        <w:spacing w:after="240" w:line="360" w:lineRule="auto"/>
        <w:ind w:firstLine="1418"/>
        <w:jc w:val="both"/>
      </w:pPr>
      <w:r>
        <w:t xml:space="preserve">Os dados foram coletados no mês de </w:t>
      </w:r>
      <w:r w:rsidR="00370AF6">
        <w:t>agosto</w:t>
      </w:r>
      <w:r>
        <w:t xml:space="preserve"> de 2020, com base no mapa de arrecadação </w:t>
      </w:r>
      <w:r w:rsidR="00D9538A">
        <w:t>proveniente d</w:t>
      </w:r>
      <w:r w:rsidR="00BD7CE8">
        <w:t xml:space="preserve">o Sistema PRODATA, disponível no sítio eletrônico </w:t>
      </w:r>
      <w:hyperlink r:id="rId8" w:history="1">
        <w:r w:rsidR="00BD7CE8" w:rsidRPr="00832DE8">
          <w:rPr>
            <w:rStyle w:val="Hyperlink"/>
          </w:rPr>
          <w:t>http://200.199.213.78:8080/sig/index.html?next=menu</w:t>
        </w:r>
      </w:hyperlink>
      <w:r w:rsidR="00BD7CE8">
        <w:t>.</w:t>
      </w:r>
    </w:p>
    <w:p w:rsidR="00B9788E" w:rsidRDefault="00B9788E" w:rsidP="00565CA2">
      <w:pPr>
        <w:spacing w:after="240" w:line="360" w:lineRule="auto"/>
        <w:ind w:firstLine="1418"/>
        <w:jc w:val="both"/>
      </w:pPr>
      <w:r>
        <w:t>O ISSQN apresentado neste relatório, leva em consideração a soma das seguintes subdivisões do tributo:</w:t>
      </w:r>
    </w:p>
    <w:p w:rsidR="00B9788E" w:rsidRDefault="00B9788E" w:rsidP="00565CA2">
      <w:pPr>
        <w:spacing w:after="240" w:line="360" w:lineRule="auto"/>
        <w:ind w:firstLine="1418"/>
        <w:jc w:val="both"/>
      </w:pPr>
      <w:r>
        <w:t>ISSQN–nota avulsa; ISSQN–Próprio; ISSQN–Retenção; ISSQN–Construção Civil.</w:t>
      </w:r>
    </w:p>
    <w:p w:rsidR="00B17916" w:rsidRDefault="00B17916" w:rsidP="00B17916">
      <w:pPr>
        <w:spacing w:after="240" w:line="360" w:lineRule="auto"/>
        <w:ind w:firstLine="1418"/>
        <w:jc w:val="both"/>
      </w:pPr>
      <w:bookmarkStart w:id="0" w:name="_Hlk37709668"/>
      <w:r>
        <w:t>A disposição das informações compree</w:t>
      </w:r>
      <w:r w:rsidR="002D730E">
        <w:t>nderá a arrecadação parcial do 2</w:t>
      </w:r>
      <w:r>
        <w:t xml:space="preserve">º trimestre do corrente ano e a evolução gráfica no período; uma comparação com o mesmo interregno do ano anterior, e ainda, </w:t>
      </w:r>
      <w:r w:rsidR="003925A5">
        <w:t>um levantamento do quarto ao sexto mês dos últimos três anos</w:t>
      </w:r>
      <w:r>
        <w:t>.</w:t>
      </w:r>
    </w:p>
    <w:bookmarkEnd w:id="0"/>
    <w:p w:rsidR="00260AC3" w:rsidRDefault="00260AC3" w:rsidP="00565CA2">
      <w:pPr>
        <w:spacing w:after="240" w:line="360" w:lineRule="auto"/>
        <w:ind w:firstLine="1418"/>
        <w:jc w:val="both"/>
      </w:pPr>
    </w:p>
    <w:p w:rsidR="006E6438" w:rsidRPr="006A40E3" w:rsidRDefault="006E6438" w:rsidP="006A40E3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6A40E3">
        <w:rPr>
          <w:rFonts w:ascii="Arial" w:hAnsi="Arial" w:cs="Arial"/>
          <w:sz w:val="28"/>
          <w:szCs w:val="28"/>
        </w:rPr>
        <w:t>FUNDAMENTAÇÃO</w:t>
      </w:r>
    </w:p>
    <w:p w:rsidR="00260AC3" w:rsidRDefault="00260AC3" w:rsidP="006E6438">
      <w:pPr>
        <w:jc w:val="both"/>
        <w:rPr>
          <w:b/>
          <w:bCs/>
        </w:rPr>
      </w:pPr>
    </w:p>
    <w:p w:rsidR="006E6438" w:rsidRDefault="006E6438" w:rsidP="006E6438">
      <w:pPr>
        <w:jc w:val="both"/>
        <w:rPr>
          <w:b/>
          <w:bCs/>
        </w:rPr>
      </w:pPr>
    </w:p>
    <w:p w:rsidR="00DF2B2B" w:rsidRDefault="00DF2B2B" w:rsidP="00DF2B2B">
      <w:pPr>
        <w:rPr>
          <w:b/>
          <w:bCs/>
        </w:rPr>
      </w:pPr>
      <w:bookmarkStart w:id="1" w:name="_Hlk37708817"/>
      <w:r w:rsidRPr="0049483E">
        <w:rPr>
          <w:b/>
          <w:bCs/>
        </w:rPr>
        <w:t>ISSQN - Imposto Sobre Serviços de Qualquer Natureza</w:t>
      </w:r>
      <w:bookmarkEnd w:id="1"/>
    </w:p>
    <w:p w:rsidR="00DF2B2B" w:rsidRDefault="00DF2B2B" w:rsidP="00DF2B2B">
      <w:pPr>
        <w:rPr>
          <w:b/>
          <w:bCs/>
        </w:rPr>
      </w:pPr>
    </w:p>
    <w:p w:rsidR="00DF2B2B" w:rsidRPr="000D1BD0" w:rsidRDefault="00DF2B2B" w:rsidP="00DF2B2B">
      <w:pPr>
        <w:jc w:val="both"/>
      </w:pPr>
      <w:r w:rsidRPr="00A3439F">
        <w:rPr>
          <w:u w:val="single"/>
        </w:rPr>
        <w:t>Fundamentação Legal Municipal:</w:t>
      </w:r>
      <w:r w:rsidRPr="000D1BD0">
        <w:t xml:space="preserve"> Artigos </w:t>
      </w:r>
      <w:r>
        <w:t>235</w:t>
      </w:r>
      <w:r w:rsidRPr="000D1BD0">
        <w:t xml:space="preserve"> a</w:t>
      </w:r>
      <w:r>
        <w:t xml:space="preserve">o 340 </w:t>
      </w:r>
      <w:r w:rsidRPr="000D1BD0">
        <w:t>da Lei Complementar 003/2014 (CTM)</w:t>
      </w:r>
    </w:p>
    <w:p w:rsidR="00DF2B2B" w:rsidRPr="000D1BD0" w:rsidRDefault="00DF2B2B" w:rsidP="00DF2B2B">
      <w:pPr>
        <w:jc w:val="both"/>
      </w:pPr>
    </w:p>
    <w:p w:rsidR="00DF2B2B" w:rsidRDefault="00DF2B2B" w:rsidP="00DF2B2B">
      <w:pPr>
        <w:jc w:val="both"/>
        <w:rPr>
          <w:color w:val="000000"/>
        </w:rPr>
      </w:pPr>
      <w:r w:rsidRPr="00A3439F">
        <w:rPr>
          <w:u w:val="single"/>
        </w:rPr>
        <w:t>Fato Gerador:</w:t>
      </w:r>
      <w:r w:rsidRPr="00467703">
        <w:t xml:space="preserve">O Imposto Sobre Serviços de Qualquer Natureza - ISSQN tem como fato gerador à prestação de serviços constantes da lista de que trata o art. 238 </w:t>
      </w:r>
      <w:r>
        <w:t>do Código Tributário Municipal</w:t>
      </w:r>
      <w:r w:rsidRPr="00467703">
        <w:t>, por pessoa física ou jurídica, ainda que esses não se constituam como atividade preponderante do prestador</w:t>
      </w:r>
      <w:r>
        <w:rPr>
          <w:color w:val="000000"/>
        </w:rPr>
        <w:t>. (artigo 235/CTM)</w:t>
      </w:r>
    </w:p>
    <w:p w:rsidR="00DF2B2B" w:rsidRDefault="00DF2B2B" w:rsidP="00DF2B2B">
      <w:pPr>
        <w:jc w:val="both"/>
        <w:rPr>
          <w:color w:val="000000"/>
        </w:rPr>
      </w:pPr>
    </w:p>
    <w:p w:rsidR="00DF2B2B" w:rsidRDefault="00DF2B2B" w:rsidP="00DF2B2B">
      <w:pPr>
        <w:widowControl w:val="0"/>
        <w:tabs>
          <w:tab w:val="left" w:pos="1418"/>
          <w:tab w:val="right" w:pos="2410"/>
          <w:tab w:val="left" w:pos="2552"/>
        </w:tabs>
        <w:spacing w:line="360" w:lineRule="auto"/>
        <w:jc w:val="both"/>
        <w:rPr>
          <w:color w:val="000000"/>
        </w:rPr>
      </w:pPr>
      <w:r w:rsidRPr="00A3439F">
        <w:rPr>
          <w:u w:val="single"/>
        </w:rPr>
        <w:t>Base de Cálculo:</w:t>
      </w:r>
      <w:r w:rsidRPr="00467703">
        <w:rPr>
          <w:color w:val="000000"/>
        </w:rPr>
        <w:t>A base de cálculo do Imposto é o preço do serviço.</w:t>
      </w:r>
      <w:r>
        <w:rPr>
          <w:color w:val="000000"/>
        </w:rPr>
        <w:t xml:space="preserve"> (artigo 254/CTM)</w:t>
      </w:r>
    </w:p>
    <w:p w:rsidR="00662338" w:rsidRDefault="00662338" w:rsidP="00634D71">
      <w:pPr>
        <w:spacing w:after="240" w:line="360" w:lineRule="auto"/>
        <w:jc w:val="center"/>
      </w:pPr>
    </w:p>
    <w:p w:rsidR="00634D71" w:rsidRDefault="00634D71" w:rsidP="00634D71">
      <w:pPr>
        <w:spacing w:after="240" w:line="360" w:lineRule="auto"/>
        <w:jc w:val="center"/>
      </w:pPr>
      <w:r>
        <w:lastRenderedPageBreak/>
        <w:t xml:space="preserve">ARRECADAÇÃO DO </w:t>
      </w:r>
      <w:r w:rsidR="00662338">
        <w:t>SEGUNDO</w:t>
      </w:r>
      <w:r>
        <w:t xml:space="preserve"> TRIMESTRE DE 2020</w:t>
      </w:r>
    </w:p>
    <w:p w:rsidR="00A2194E" w:rsidRDefault="00A2194E" w:rsidP="00FF0FC0"/>
    <w:p w:rsidR="00E14647" w:rsidRDefault="00E14647" w:rsidP="00D17BD9">
      <w:pPr>
        <w:spacing w:after="240" w:line="360" w:lineRule="auto"/>
        <w:jc w:val="center"/>
      </w:pPr>
      <w:r w:rsidRPr="00E14647">
        <w:rPr>
          <w:noProof/>
          <w:lang w:eastAsia="pt-BR"/>
        </w:rPr>
        <w:drawing>
          <wp:inline distT="0" distB="0" distL="0" distR="0">
            <wp:extent cx="6027420" cy="319278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6613" w:rsidRDefault="007A6613" w:rsidP="007A6613">
      <w:pPr>
        <w:spacing w:after="240" w:line="360" w:lineRule="auto"/>
        <w:jc w:val="center"/>
      </w:pPr>
    </w:p>
    <w:p w:rsidR="007A6613" w:rsidRDefault="007A6613" w:rsidP="007A6613">
      <w:pPr>
        <w:spacing w:after="240" w:line="360" w:lineRule="auto"/>
        <w:jc w:val="center"/>
      </w:pPr>
      <w:r>
        <w:t xml:space="preserve">EVOLUÇÃO GRÁFICA DA ARRECADAÇÃO DO </w:t>
      </w:r>
      <w:r w:rsidR="00263EEC">
        <w:t>SEGUNDO</w:t>
      </w:r>
      <w:r>
        <w:t xml:space="preserve"> TRIMESTRE DE 2020</w:t>
      </w:r>
    </w:p>
    <w:p w:rsidR="0070166B" w:rsidRDefault="0070166B" w:rsidP="007A6613">
      <w:r w:rsidRPr="0070166B">
        <w:rPr>
          <w:noProof/>
          <w:lang w:eastAsia="pt-BR"/>
        </w:rPr>
        <w:drawing>
          <wp:inline distT="0" distB="0" distL="0" distR="0">
            <wp:extent cx="6042660" cy="332994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613" w:rsidRDefault="007A6613" w:rsidP="007A6613">
      <w:pPr>
        <w:suppressAutoHyphens w:val="0"/>
        <w:jc w:val="center"/>
      </w:pPr>
    </w:p>
    <w:p w:rsidR="00827F0F" w:rsidRDefault="00827F0F" w:rsidP="00827F0F">
      <w:pPr>
        <w:suppressAutoHyphens w:val="0"/>
        <w:jc w:val="center"/>
      </w:pPr>
      <w:r w:rsidRPr="00202530">
        <w:t xml:space="preserve">ARRECADAÇÃO </w:t>
      </w:r>
      <w:r w:rsidR="00202530">
        <w:t xml:space="preserve">TOTAL DO </w:t>
      </w:r>
      <w:r w:rsidR="009978A9">
        <w:t>ISSQN</w:t>
      </w:r>
      <w:r w:rsidR="00202530">
        <w:t xml:space="preserve"> NO PERÍODO DE </w:t>
      </w:r>
      <w:r w:rsidR="00263EEC">
        <w:t>ABRIL A JUNHO</w:t>
      </w:r>
      <w:r w:rsidR="00202530">
        <w:t xml:space="preserve"> D</w:t>
      </w:r>
      <w:r w:rsidR="009100BE">
        <w:t>O BIÊNIO 2019/</w:t>
      </w:r>
      <w:r w:rsidR="00202530">
        <w:t>2020</w:t>
      </w:r>
    </w:p>
    <w:p w:rsidR="00D93FC2" w:rsidRDefault="00D93FC2" w:rsidP="00827F0F">
      <w:pPr>
        <w:suppressAutoHyphens w:val="0"/>
        <w:jc w:val="center"/>
      </w:pPr>
    </w:p>
    <w:p w:rsidR="00D93FC2" w:rsidRDefault="00D93FC2" w:rsidP="00827F0F">
      <w:pPr>
        <w:suppressAutoHyphens w:val="0"/>
        <w:jc w:val="center"/>
        <w:rPr>
          <w:b/>
          <w:bCs/>
        </w:rPr>
      </w:pPr>
    </w:p>
    <w:p w:rsidR="0070166B" w:rsidRDefault="00106925" w:rsidP="00460D93">
      <w:pPr>
        <w:suppressAutoHyphens w:val="0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6172200" cy="3616569"/>
            <wp:effectExtent l="19050" t="0" r="19050" b="2931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CB027BC-A760-4944-B796-A71C51238B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0D93" w:rsidRDefault="00460D93" w:rsidP="00460D93">
      <w:pPr>
        <w:spacing w:after="240" w:line="360" w:lineRule="auto"/>
        <w:jc w:val="center"/>
      </w:pPr>
    </w:p>
    <w:p w:rsidR="00460D93" w:rsidRDefault="007266E7" w:rsidP="00460D93">
      <w:pPr>
        <w:spacing w:after="240" w:line="360" w:lineRule="auto"/>
        <w:jc w:val="center"/>
      </w:pPr>
      <w:r>
        <w:t>ARRECADAÇÃO DO</w:t>
      </w:r>
      <w:r w:rsidR="00460D93">
        <w:t xml:space="preserve"> </w:t>
      </w:r>
      <w:r>
        <w:t>SEGUNDO TRIMESTRE</w:t>
      </w:r>
      <w:r w:rsidR="00460D93">
        <w:t xml:space="preserve"> DO ÚLTIMO TRIÊNIO</w:t>
      </w:r>
    </w:p>
    <w:tbl>
      <w:tblPr>
        <w:tblW w:w="9561" w:type="dxa"/>
        <w:tblCellMar>
          <w:left w:w="70" w:type="dxa"/>
          <w:right w:w="70" w:type="dxa"/>
        </w:tblCellMar>
        <w:tblLook w:val="04A0"/>
      </w:tblPr>
      <w:tblGrid>
        <w:gridCol w:w="1995"/>
        <w:gridCol w:w="2521"/>
        <w:gridCol w:w="2521"/>
        <w:gridCol w:w="2524"/>
      </w:tblGrid>
      <w:tr w:rsidR="00460D93" w:rsidRPr="009978A9" w:rsidTr="003724A3">
        <w:trPr>
          <w:trHeight w:val="523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0D93" w:rsidRPr="009978A9" w:rsidRDefault="00460D93" w:rsidP="006804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978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ISSQN - arrecadação total</w:t>
            </w:r>
          </w:p>
        </w:tc>
      </w:tr>
      <w:tr w:rsidR="00460D93" w:rsidRPr="009978A9" w:rsidTr="00DB33E9">
        <w:trPr>
          <w:trHeight w:val="4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0D93" w:rsidRPr="009978A9" w:rsidRDefault="00460D93" w:rsidP="006804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0D93" w:rsidRPr="009978A9" w:rsidRDefault="00460D93" w:rsidP="006804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0D93" w:rsidRPr="009978A9" w:rsidRDefault="00460D93" w:rsidP="006804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0D93" w:rsidRPr="009978A9" w:rsidRDefault="00460D93" w:rsidP="0068047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78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DB33E9" w:rsidRPr="009978A9" w:rsidTr="00DB33E9">
        <w:trPr>
          <w:trHeight w:val="4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R$ 441.370,78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R$ 458.882,71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R$ 523.864,02</w:t>
            </w:r>
          </w:p>
        </w:tc>
      </w:tr>
      <w:tr w:rsidR="00DB33E9" w:rsidRPr="009978A9" w:rsidTr="00DB33E9">
        <w:trPr>
          <w:trHeight w:val="4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R$ 429.372,58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R$ 737.409,47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R$ 616.245,64</w:t>
            </w:r>
          </w:p>
        </w:tc>
      </w:tr>
      <w:tr w:rsidR="00DB33E9" w:rsidRPr="009978A9" w:rsidTr="00DB33E9">
        <w:trPr>
          <w:trHeight w:val="4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R$ 489.769,33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R$ 482.991,71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33E9" w:rsidRDefault="00DB33E9" w:rsidP="00DB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R$ 808.085,74</w:t>
            </w:r>
          </w:p>
        </w:tc>
      </w:tr>
    </w:tbl>
    <w:p w:rsidR="007D650F" w:rsidRPr="00195435" w:rsidRDefault="00851BFF" w:rsidP="009A451C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851BFF">
        <w:rPr>
          <w:sz w:val="16"/>
          <w:szCs w:val="16"/>
        </w:rPr>
        <w:t xml:space="preserve"> Dados obtidos no mapa de arrecadação disponível no sistema PRODATA</w:t>
      </w:r>
    </w:p>
    <w:sectPr w:rsidR="007D650F" w:rsidRPr="00195435" w:rsidSect="00090AAB">
      <w:headerReference w:type="default" r:id="rId12"/>
      <w:footerReference w:type="default" r:id="rId13"/>
      <w:pgSz w:w="11906" w:h="16838" w:code="9"/>
      <w:pgMar w:top="851" w:right="964" w:bottom="992" w:left="1418" w:header="709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2B" w:rsidRDefault="00DF2B2B">
      <w:r>
        <w:separator/>
      </w:r>
    </w:p>
  </w:endnote>
  <w:endnote w:type="continuationSeparator" w:id="1">
    <w:p w:rsidR="00DF2B2B" w:rsidRDefault="00DF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C" w:rsidRDefault="00D84F8C" w:rsidP="0080484A">
    <w:pPr>
      <w:pStyle w:val="Rodap"/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6115050" cy="57150"/>
          <wp:effectExtent l="19050" t="0" r="0" b="0"/>
          <wp:docPr id="30" name="Imagem 2" descr="Papel de carta1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 de carta1F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8C" w:rsidRPr="00717C39" w:rsidRDefault="00D84F8C" w:rsidP="0080484A">
    <w:pPr>
      <w:pStyle w:val="Rodap"/>
      <w:jc w:val="center"/>
      <w:rPr>
        <w:rFonts w:ascii="Arial" w:hAnsi="Arial" w:cs="Arial"/>
        <w:b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Área Especial n° 04 - Av 02 - Jardim Querência | CEP: 72910-000 | Águas Lindas de Goiás - GO | Tel: (61) 3618 - 1768</w:t>
    </w:r>
  </w:p>
  <w:p w:rsidR="00D84F8C" w:rsidRPr="00717C39" w:rsidRDefault="00D84F8C" w:rsidP="0080484A">
    <w:pPr>
      <w:pStyle w:val="Rodap"/>
      <w:jc w:val="center"/>
      <w:rPr>
        <w:rFonts w:ascii="Arial" w:hAnsi="Arial" w:cs="Arial"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CNPJ: 01.616.520/0001 - 96</w:t>
    </w:r>
  </w:p>
  <w:p w:rsidR="00D84F8C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b/>
        <w:bCs/>
        <w:sz w:val="20"/>
        <w:szCs w:val="20"/>
      </w:rPr>
    </w:pPr>
    <w:r w:rsidRPr="0091342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342C">
      <w:rPr>
        <w:rFonts w:ascii="Arial" w:hAnsi="Arial" w:cs="Arial"/>
        <w:sz w:val="20"/>
        <w:szCs w:val="20"/>
      </w:rPr>
      <w:tab/>
      <w:t xml:space="preserve">Página </w:t>
    </w:r>
    <w:r w:rsidR="00FD0D6B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PAGE</w:instrText>
    </w:r>
    <w:r w:rsidR="00FD0D6B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7266E7">
      <w:rPr>
        <w:rFonts w:ascii="Arial" w:hAnsi="Arial" w:cs="Arial"/>
        <w:b/>
        <w:bCs/>
        <w:noProof/>
        <w:sz w:val="20"/>
        <w:szCs w:val="20"/>
      </w:rPr>
      <w:t>4</w:t>
    </w:r>
    <w:r w:rsidR="00FD0D6B" w:rsidRPr="0091342C">
      <w:rPr>
        <w:rFonts w:ascii="Arial" w:hAnsi="Arial" w:cs="Arial"/>
        <w:b/>
        <w:bCs/>
        <w:sz w:val="20"/>
        <w:szCs w:val="20"/>
      </w:rPr>
      <w:fldChar w:fldCharType="end"/>
    </w:r>
    <w:r w:rsidRPr="0091342C">
      <w:rPr>
        <w:rFonts w:ascii="Arial" w:hAnsi="Arial" w:cs="Arial"/>
        <w:sz w:val="20"/>
        <w:szCs w:val="20"/>
      </w:rPr>
      <w:t xml:space="preserve"> de </w:t>
    </w:r>
    <w:r w:rsidR="00FD0D6B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NUMPAGES</w:instrText>
    </w:r>
    <w:r w:rsidR="00FD0D6B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7266E7">
      <w:rPr>
        <w:rFonts w:ascii="Arial" w:hAnsi="Arial" w:cs="Arial"/>
        <w:b/>
        <w:bCs/>
        <w:noProof/>
        <w:sz w:val="20"/>
        <w:szCs w:val="20"/>
      </w:rPr>
      <w:t>4</w:t>
    </w:r>
    <w:r w:rsidR="00FD0D6B" w:rsidRPr="0091342C">
      <w:rPr>
        <w:rFonts w:ascii="Arial" w:hAnsi="Arial" w:cs="Arial"/>
        <w:b/>
        <w:bCs/>
        <w:sz w:val="20"/>
        <w:szCs w:val="20"/>
      </w:rPr>
      <w:fldChar w:fldCharType="end"/>
    </w:r>
  </w:p>
  <w:p w:rsidR="00D84F8C" w:rsidRPr="0080484A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2B" w:rsidRDefault="00DF2B2B">
      <w:r>
        <w:separator/>
      </w:r>
    </w:p>
  </w:footnote>
  <w:footnote w:type="continuationSeparator" w:id="1">
    <w:p w:rsidR="00DF2B2B" w:rsidRDefault="00DF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556" w:type="dxa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9"/>
      <w:gridCol w:w="5736"/>
      <w:gridCol w:w="1701"/>
    </w:tblGrid>
    <w:tr w:rsidR="00E57023" w:rsidTr="00E57023">
      <w:trPr>
        <w:trHeight w:val="1589"/>
      </w:trPr>
      <w:tc>
        <w:tcPr>
          <w:tcW w:w="3119" w:type="dxa"/>
        </w:tcPr>
        <w:p w:rsidR="00E57023" w:rsidRDefault="00E57023" w:rsidP="00E57023">
          <w:pPr>
            <w:ind w:left="-108"/>
            <w:rPr>
              <w:rFonts w:ascii="Arial" w:hAnsi="Arial" w:cs="Arial"/>
              <w:sz w:val="28"/>
              <w:szCs w:val="28"/>
            </w:rPr>
          </w:pPr>
          <w:r w:rsidRPr="00D6042B">
            <w:rPr>
              <w:rFonts w:ascii="Times New Roman" w:eastAsia="Times New Roman" w:hAnsi="Times New Roman"/>
              <w:sz w:val="24"/>
              <w:szCs w:val="24"/>
            </w:rPr>
            <w:object w:dxaOrig="3826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60.5pt" o:ole="">
                <v:imagedata r:id="rId1" o:title=""/>
              </v:shape>
              <o:OLEObject Type="Embed" ProgID="PBrush" ShapeID="_x0000_i1025" DrawAspect="Content" ObjectID="_1658556149" r:id="rId2"/>
            </w:object>
          </w:r>
        </w:p>
      </w:tc>
      <w:tc>
        <w:tcPr>
          <w:tcW w:w="5736" w:type="dxa"/>
        </w:tcPr>
        <w:p w:rsidR="00E57023" w:rsidRPr="007B6A15" w:rsidRDefault="00E57023" w:rsidP="00E57023">
          <w:pPr>
            <w:ind w:left="-392"/>
            <w:rPr>
              <w:rFonts w:ascii="Arial" w:hAnsi="Arial" w:cs="Arial"/>
              <w:sz w:val="16"/>
              <w:szCs w:val="16"/>
            </w:rPr>
          </w:pPr>
        </w:p>
        <w:p w:rsidR="00E57023" w:rsidRDefault="00E57023" w:rsidP="00E57023">
          <w:pPr>
            <w:ind w:left="-139" w:right="-188" w:firstLine="101"/>
            <w:jc w:val="center"/>
          </w:pPr>
          <w:r>
            <w:t>SECRETARIA MUNICIPAL DE FAZENDA E PLANEJAMENTO</w:t>
          </w:r>
        </w:p>
        <w:p w:rsidR="00E57023" w:rsidRDefault="00E57023" w:rsidP="00E57023">
          <w:pPr>
            <w:ind w:left="-109" w:firstLine="101"/>
            <w:jc w:val="center"/>
          </w:pPr>
          <w:r>
            <w:t>DIRETORIA DE FISCALIZAÇÃO TRIBUTÁRIA</w:t>
          </w:r>
        </w:p>
        <w:p w:rsidR="00E57023" w:rsidRPr="00547E9D" w:rsidRDefault="00E57023" w:rsidP="00E57023">
          <w:pPr>
            <w:ind w:left="-392" w:firstLine="101"/>
            <w:jc w:val="center"/>
            <w:rPr>
              <w:b/>
            </w:rPr>
          </w:pPr>
          <w:r w:rsidRPr="00547E9D">
            <w:rPr>
              <w:b/>
            </w:rPr>
            <w:t>FISCALIZAÇÃO TRIBUTÁRIA</w:t>
          </w:r>
        </w:p>
        <w:p w:rsidR="00E57023" w:rsidRPr="007B6A15" w:rsidRDefault="00E57023" w:rsidP="00E57023">
          <w:pPr>
            <w:tabs>
              <w:tab w:val="left" w:pos="2865"/>
            </w:tabs>
            <w:ind w:left="-392" w:firstLine="101"/>
            <w:jc w:val="center"/>
            <w:rPr>
              <w:sz w:val="8"/>
              <w:szCs w:val="8"/>
            </w:rPr>
          </w:pPr>
        </w:p>
        <w:p w:rsidR="00E57023" w:rsidRDefault="00E57023" w:rsidP="00E57023">
          <w:pPr>
            <w:ind w:left="-392" w:firstLine="101"/>
            <w:jc w:val="center"/>
          </w:pPr>
          <w:r>
            <w:t>RELATÓRIO</w:t>
          </w:r>
        </w:p>
        <w:p w:rsidR="00E57023" w:rsidRPr="007B6A15" w:rsidRDefault="00E57023" w:rsidP="00E57023">
          <w:pPr>
            <w:ind w:left="-392"/>
            <w:jc w:val="center"/>
          </w:pPr>
        </w:p>
      </w:tc>
      <w:tc>
        <w:tcPr>
          <w:tcW w:w="1701" w:type="dxa"/>
        </w:tcPr>
        <w:p w:rsidR="00E57023" w:rsidRDefault="00E57023" w:rsidP="00E5702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064" cy="763793"/>
                <wp:effectExtent l="0" t="0" r="0" b="0"/>
                <wp:docPr id="29" name="Imagem 2" descr="http://www.ferias.tur.br/imgs/2055/aguaslindasdegoias/g_brasao-do-municipio-de-aguas-lindas-de-goias-go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ferias.tur.br/imgs/2055/aguaslindasdegoias/g_brasao-do-municipio-de-aguas-lindas-de-goias-go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82" cy="767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F8C" w:rsidRPr="0091342C" w:rsidRDefault="00D84F8C" w:rsidP="006826E2">
    <w:pPr>
      <w:suppressLineNumbers/>
      <w:suppressAutoHyphens w:val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17FB"/>
    <w:multiLevelType w:val="hybridMultilevel"/>
    <w:tmpl w:val="3A624D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E3531"/>
    <w:multiLevelType w:val="hybridMultilevel"/>
    <w:tmpl w:val="881AC61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2A54C0D"/>
    <w:multiLevelType w:val="hybridMultilevel"/>
    <w:tmpl w:val="939AFD32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1CF"/>
    <w:multiLevelType w:val="hybridMultilevel"/>
    <w:tmpl w:val="30466C96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A6"/>
    <w:multiLevelType w:val="multilevel"/>
    <w:tmpl w:val="04160021"/>
    <w:lvl w:ilvl="0">
      <w:start w:val="1"/>
      <w:numFmt w:val="bullet"/>
      <w:lvlText w:val=""/>
      <w:lvlJc w:val="left"/>
      <w:pPr>
        <w:ind w:left="25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0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41" w:hanging="360"/>
      </w:pPr>
      <w:rPr>
        <w:rFonts w:ascii="Symbol" w:hAnsi="Symbol" w:hint="default"/>
      </w:rPr>
    </w:lvl>
  </w:abstractNum>
  <w:abstractNum w:abstractNumId="6">
    <w:nsid w:val="2DD15800"/>
    <w:multiLevelType w:val="multilevel"/>
    <w:tmpl w:val="8D687B8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31E971B8"/>
    <w:multiLevelType w:val="hybridMultilevel"/>
    <w:tmpl w:val="223A55AA"/>
    <w:lvl w:ilvl="0" w:tplc="EEFAA7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834CA5"/>
    <w:multiLevelType w:val="hybridMultilevel"/>
    <w:tmpl w:val="4F56F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5607"/>
    <w:multiLevelType w:val="hybridMultilevel"/>
    <w:tmpl w:val="0FB01CF8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0C67"/>
    <w:multiLevelType w:val="hybridMultilevel"/>
    <w:tmpl w:val="2C541A08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20338"/>
    <w:multiLevelType w:val="hybridMultilevel"/>
    <w:tmpl w:val="468252BC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4257"/>
    <w:multiLevelType w:val="hybridMultilevel"/>
    <w:tmpl w:val="4B44CC0E"/>
    <w:lvl w:ilvl="0" w:tplc="390616B4">
      <w:start w:val="1"/>
      <w:numFmt w:val="decimal"/>
      <w:lvlText w:val="%1)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612"/>
    <w:multiLevelType w:val="hybridMultilevel"/>
    <w:tmpl w:val="E8DA7216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9822AF"/>
    <w:multiLevelType w:val="hybridMultilevel"/>
    <w:tmpl w:val="9E82681C"/>
    <w:lvl w:ilvl="0" w:tplc="321A9B8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A664CA"/>
    <w:multiLevelType w:val="hybridMultilevel"/>
    <w:tmpl w:val="ECC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5DDD"/>
    <w:multiLevelType w:val="hybridMultilevel"/>
    <w:tmpl w:val="85885B5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8C61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53332"/>
    <w:rsid w:val="000033B1"/>
    <w:rsid w:val="000118B7"/>
    <w:rsid w:val="00013A49"/>
    <w:rsid w:val="00013AC1"/>
    <w:rsid w:val="00014999"/>
    <w:rsid w:val="00017474"/>
    <w:rsid w:val="000200A1"/>
    <w:rsid w:val="00021734"/>
    <w:rsid w:val="00021C0D"/>
    <w:rsid w:val="00023BA2"/>
    <w:rsid w:val="00023D4B"/>
    <w:rsid w:val="00024385"/>
    <w:rsid w:val="0003140C"/>
    <w:rsid w:val="000340DB"/>
    <w:rsid w:val="00042F17"/>
    <w:rsid w:val="00043A55"/>
    <w:rsid w:val="00043EC5"/>
    <w:rsid w:val="00045835"/>
    <w:rsid w:val="0004754E"/>
    <w:rsid w:val="00053332"/>
    <w:rsid w:val="0007402C"/>
    <w:rsid w:val="0007484B"/>
    <w:rsid w:val="00075072"/>
    <w:rsid w:val="00076780"/>
    <w:rsid w:val="00077515"/>
    <w:rsid w:val="000838C1"/>
    <w:rsid w:val="000857FD"/>
    <w:rsid w:val="0008614F"/>
    <w:rsid w:val="00086604"/>
    <w:rsid w:val="0008797B"/>
    <w:rsid w:val="00087DE1"/>
    <w:rsid w:val="00090AAB"/>
    <w:rsid w:val="000916DE"/>
    <w:rsid w:val="00091CE6"/>
    <w:rsid w:val="0009324C"/>
    <w:rsid w:val="00093453"/>
    <w:rsid w:val="00093C2F"/>
    <w:rsid w:val="00094A3D"/>
    <w:rsid w:val="00094FCD"/>
    <w:rsid w:val="0009508F"/>
    <w:rsid w:val="00095202"/>
    <w:rsid w:val="00095F40"/>
    <w:rsid w:val="00095FAD"/>
    <w:rsid w:val="000A0361"/>
    <w:rsid w:val="000A23F2"/>
    <w:rsid w:val="000A31BE"/>
    <w:rsid w:val="000A3201"/>
    <w:rsid w:val="000A4AA6"/>
    <w:rsid w:val="000A7C51"/>
    <w:rsid w:val="000B057E"/>
    <w:rsid w:val="000B148C"/>
    <w:rsid w:val="000B2349"/>
    <w:rsid w:val="000B327B"/>
    <w:rsid w:val="000B3CA3"/>
    <w:rsid w:val="000B40A3"/>
    <w:rsid w:val="000B78FE"/>
    <w:rsid w:val="000C1DA1"/>
    <w:rsid w:val="000C5E78"/>
    <w:rsid w:val="000D1BD0"/>
    <w:rsid w:val="000D6E60"/>
    <w:rsid w:val="000D7E48"/>
    <w:rsid w:val="000E1CC0"/>
    <w:rsid w:val="000E5605"/>
    <w:rsid w:val="000F071D"/>
    <w:rsid w:val="000F691A"/>
    <w:rsid w:val="00102AC4"/>
    <w:rsid w:val="00104635"/>
    <w:rsid w:val="00105203"/>
    <w:rsid w:val="00106925"/>
    <w:rsid w:val="00111378"/>
    <w:rsid w:val="00112BE5"/>
    <w:rsid w:val="001130D6"/>
    <w:rsid w:val="00114503"/>
    <w:rsid w:val="00114DE7"/>
    <w:rsid w:val="001158B5"/>
    <w:rsid w:val="0011617C"/>
    <w:rsid w:val="00117485"/>
    <w:rsid w:val="001225E8"/>
    <w:rsid w:val="00123E42"/>
    <w:rsid w:val="0012497A"/>
    <w:rsid w:val="00124BE2"/>
    <w:rsid w:val="001263A3"/>
    <w:rsid w:val="00126E8D"/>
    <w:rsid w:val="00132FE6"/>
    <w:rsid w:val="0013527C"/>
    <w:rsid w:val="00135C2D"/>
    <w:rsid w:val="00140520"/>
    <w:rsid w:val="00140737"/>
    <w:rsid w:val="00143EB8"/>
    <w:rsid w:val="00145804"/>
    <w:rsid w:val="00146AF0"/>
    <w:rsid w:val="00147048"/>
    <w:rsid w:val="001475DB"/>
    <w:rsid w:val="00150C7F"/>
    <w:rsid w:val="00151744"/>
    <w:rsid w:val="00153FE6"/>
    <w:rsid w:val="00153FF1"/>
    <w:rsid w:val="00154319"/>
    <w:rsid w:val="00155EA6"/>
    <w:rsid w:val="0015758A"/>
    <w:rsid w:val="00157FCA"/>
    <w:rsid w:val="0016226D"/>
    <w:rsid w:val="00162816"/>
    <w:rsid w:val="00163C1E"/>
    <w:rsid w:val="00164097"/>
    <w:rsid w:val="00166682"/>
    <w:rsid w:val="00172511"/>
    <w:rsid w:val="00173E96"/>
    <w:rsid w:val="00174DE3"/>
    <w:rsid w:val="00174EE4"/>
    <w:rsid w:val="0017739E"/>
    <w:rsid w:val="00180BC5"/>
    <w:rsid w:val="0018118A"/>
    <w:rsid w:val="00184318"/>
    <w:rsid w:val="00185C49"/>
    <w:rsid w:val="00191F19"/>
    <w:rsid w:val="00193031"/>
    <w:rsid w:val="00195435"/>
    <w:rsid w:val="00195FC1"/>
    <w:rsid w:val="001A1C2A"/>
    <w:rsid w:val="001A2D97"/>
    <w:rsid w:val="001A3D86"/>
    <w:rsid w:val="001A5CFA"/>
    <w:rsid w:val="001B0901"/>
    <w:rsid w:val="001B0F01"/>
    <w:rsid w:val="001B187E"/>
    <w:rsid w:val="001B24A4"/>
    <w:rsid w:val="001B3243"/>
    <w:rsid w:val="001C137C"/>
    <w:rsid w:val="001C152E"/>
    <w:rsid w:val="001C2B0D"/>
    <w:rsid w:val="001C32C9"/>
    <w:rsid w:val="001C39E5"/>
    <w:rsid w:val="001C6AC9"/>
    <w:rsid w:val="001D3FFB"/>
    <w:rsid w:val="001D4465"/>
    <w:rsid w:val="001D48C5"/>
    <w:rsid w:val="001D63B0"/>
    <w:rsid w:val="001E0231"/>
    <w:rsid w:val="001E211A"/>
    <w:rsid w:val="001E4CD7"/>
    <w:rsid w:val="001E7063"/>
    <w:rsid w:val="001F110E"/>
    <w:rsid w:val="002011B5"/>
    <w:rsid w:val="00202530"/>
    <w:rsid w:val="0020434F"/>
    <w:rsid w:val="002046EB"/>
    <w:rsid w:val="00206FB3"/>
    <w:rsid w:val="00210067"/>
    <w:rsid w:val="00210F15"/>
    <w:rsid w:val="00215E0E"/>
    <w:rsid w:val="002160DD"/>
    <w:rsid w:val="00216159"/>
    <w:rsid w:val="002250F6"/>
    <w:rsid w:val="002300B5"/>
    <w:rsid w:val="002312C7"/>
    <w:rsid w:val="00234249"/>
    <w:rsid w:val="0023426A"/>
    <w:rsid w:val="002344F0"/>
    <w:rsid w:val="00236661"/>
    <w:rsid w:val="0023795F"/>
    <w:rsid w:val="00240214"/>
    <w:rsid w:val="002422DA"/>
    <w:rsid w:val="002423CB"/>
    <w:rsid w:val="0024341C"/>
    <w:rsid w:val="00243440"/>
    <w:rsid w:val="00243F59"/>
    <w:rsid w:val="00250BB9"/>
    <w:rsid w:val="0025379E"/>
    <w:rsid w:val="00253FDA"/>
    <w:rsid w:val="00254771"/>
    <w:rsid w:val="002547AA"/>
    <w:rsid w:val="00254A6F"/>
    <w:rsid w:val="00254C2F"/>
    <w:rsid w:val="00260AC3"/>
    <w:rsid w:val="002610AB"/>
    <w:rsid w:val="00262C1E"/>
    <w:rsid w:val="00263D54"/>
    <w:rsid w:val="00263EEC"/>
    <w:rsid w:val="0026432D"/>
    <w:rsid w:val="0026770F"/>
    <w:rsid w:val="00270402"/>
    <w:rsid w:val="002717AB"/>
    <w:rsid w:val="00273B42"/>
    <w:rsid w:val="0027526B"/>
    <w:rsid w:val="0027550F"/>
    <w:rsid w:val="00277815"/>
    <w:rsid w:val="00277D98"/>
    <w:rsid w:val="00280ACB"/>
    <w:rsid w:val="0028243B"/>
    <w:rsid w:val="0028682C"/>
    <w:rsid w:val="00286A39"/>
    <w:rsid w:val="00287009"/>
    <w:rsid w:val="00287E83"/>
    <w:rsid w:val="00293542"/>
    <w:rsid w:val="00294507"/>
    <w:rsid w:val="002945B8"/>
    <w:rsid w:val="00294F1D"/>
    <w:rsid w:val="00294F5A"/>
    <w:rsid w:val="00295CF7"/>
    <w:rsid w:val="002964BB"/>
    <w:rsid w:val="002A01D2"/>
    <w:rsid w:val="002A4324"/>
    <w:rsid w:val="002A6257"/>
    <w:rsid w:val="002A63E2"/>
    <w:rsid w:val="002B04CD"/>
    <w:rsid w:val="002B43A5"/>
    <w:rsid w:val="002B573F"/>
    <w:rsid w:val="002B6B49"/>
    <w:rsid w:val="002B6C45"/>
    <w:rsid w:val="002C1412"/>
    <w:rsid w:val="002C2825"/>
    <w:rsid w:val="002C5BCA"/>
    <w:rsid w:val="002C5CD3"/>
    <w:rsid w:val="002C6792"/>
    <w:rsid w:val="002C7A06"/>
    <w:rsid w:val="002D12F3"/>
    <w:rsid w:val="002D38B2"/>
    <w:rsid w:val="002D71DC"/>
    <w:rsid w:val="002D730E"/>
    <w:rsid w:val="002D7AF2"/>
    <w:rsid w:val="002F330C"/>
    <w:rsid w:val="002F44DD"/>
    <w:rsid w:val="002F4DA9"/>
    <w:rsid w:val="002F521F"/>
    <w:rsid w:val="002F5317"/>
    <w:rsid w:val="002F5348"/>
    <w:rsid w:val="002F74E3"/>
    <w:rsid w:val="002F7824"/>
    <w:rsid w:val="00301837"/>
    <w:rsid w:val="003035F3"/>
    <w:rsid w:val="00303ADC"/>
    <w:rsid w:val="00303C67"/>
    <w:rsid w:val="003047F8"/>
    <w:rsid w:val="0030583E"/>
    <w:rsid w:val="0031025A"/>
    <w:rsid w:val="003103BB"/>
    <w:rsid w:val="0031381D"/>
    <w:rsid w:val="00316470"/>
    <w:rsid w:val="00317595"/>
    <w:rsid w:val="00320635"/>
    <w:rsid w:val="00325F24"/>
    <w:rsid w:val="00326A83"/>
    <w:rsid w:val="003353C3"/>
    <w:rsid w:val="003379E4"/>
    <w:rsid w:val="00343428"/>
    <w:rsid w:val="00350605"/>
    <w:rsid w:val="00351053"/>
    <w:rsid w:val="003511A1"/>
    <w:rsid w:val="0035177B"/>
    <w:rsid w:val="00351E57"/>
    <w:rsid w:val="003531A3"/>
    <w:rsid w:val="003606A6"/>
    <w:rsid w:val="00360F14"/>
    <w:rsid w:val="0036405C"/>
    <w:rsid w:val="003647B1"/>
    <w:rsid w:val="00364DA1"/>
    <w:rsid w:val="003661AA"/>
    <w:rsid w:val="003664D6"/>
    <w:rsid w:val="003677EA"/>
    <w:rsid w:val="00370AF6"/>
    <w:rsid w:val="00370DDE"/>
    <w:rsid w:val="00371719"/>
    <w:rsid w:val="00371E32"/>
    <w:rsid w:val="003724A3"/>
    <w:rsid w:val="0037348E"/>
    <w:rsid w:val="00377AD3"/>
    <w:rsid w:val="003824C0"/>
    <w:rsid w:val="0038637F"/>
    <w:rsid w:val="003925A5"/>
    <w:rsid w:val="00392615"/>
    <w:rsid w:val="00392BBD"/>
    <w:rsid w:val="00394BCF"/>
    <w:rsid w:val="0039638F"/>
    <w:rsid w:val="003967C1"/>
    <w:rsid w:val="003A2015"/>
    <w:rsid w:val="003A35EA"/>
    <w:rsid w:val="003A391A"/>
    <w:rsid w:val="003A4B69"/>
    <w:rsid w:val="003A705E"/>
    <w:rsid w:val="003A7FCB"/>
    <w:rsid w:val="003B2F9B"/>
    <w:rsid w:val="003B3937"/>
    <w:rsid w:val="003B54E0"/>
    <w:rsid w:val="003B607B"/>
    <w:rsid w:val="003C207D"/>
    <w:rsid w:val="003C2256"/>
    <w:rsid w:val="003C78EE"/>
    <w:rsid w:val="003D1877"/>
    <w:rsid w:val="003D6BFE"/>
    <w:rsid w:val="003E09B8"/>
    <w:rsid w:val="003E177B"/>
    <w:rsid w:val="003E36A8"/>
    <w:rsid w:val="003F1406"/>
    <w:rsid w:val="003F4A54"/>
    <w:rsid w:val="003F4D52"/>
    <w:rsid w:val="00401F8D"/>
    <w:rsid w:val="0040328B"/>
    <w:rsid w:val="00403385"/>
    <w:rsid w:val="004048F3"/>
    <w:rsid w:val="00405359"/>
    <w:rsid w:val="00405E7A"/>
    <w:rsid w:val="00406D7D"/>
    <w:rsid w:val="004110A4"/>
    <w:rsid w:val="00411E96"/>
    <w:rsid w:val="004131E0"/>
    <w:rsid w:val="00414399"/>
    <w:rsid w:val="00414682"/>
    <w:rsid w:val="0041551F"/>
    <w:rsid w:val="004165BC"/>
    <w:rsid w:val="0042434A"/>
    <w:rsid w:val="004247B8"/>
    <w:rsid w:val="00426D91"/>
    <w:rsid w:val="00427B40"/>
    <w:rsid w:val="00430592"/>
    <w:rsid w:val="0043312A"/>
    <w:rsid w:val="004337DA"/>
    <w:rsid w:val="004343C1"/>
    <w:rsid w:val="00435B91"/>
    <w:rsid w:val="00441716"/>
    <w:rsid w:val="0044229E"/>
    <w:rsid w:val="00444646"/>
    <w:rsid w:val="00444FE7"/>
    <w:rsid w:val="004463F5"/>
    <w:rsid w:val="004542F8"/>
    <w:rsid w:val="00454690"/>
    <w:rsid w:val="004557B7"/>
    <w:rsid w:val="00455B04"/>
    <w:rsid w:val="00455C9C"/>
    <w:rsid w:val="0045705A"/>
    <w:rsid w:val="00457248"/>
    <w:rsid w:val="00460D93"/>
    <w:rsid w:val="00461301"/>
    <w:rsid w:val="00461A6C"/>
    <w:rsid w:val="004620D7"/>
    <w:rsid w:val="00463EBD"/>
    <w:rsid w:val="00466324"/>
    <w:rsid w:val="0046797D"/>
    <w:rsid w:val="00467F08"/>
    <w:rsid w:val="00472E18"/>
    <w:rsid w:val="00474F62"/>
    <w:rsid w:val="00476126"/>
    <w:rsid w:val="00480B90"/>
    <w:rsid w:val="00481358"/>
    <w:rsid w:val="0048187F"/>
    <w:rsid w:val="004822DA"/>
    <w:rsid w:val="004910B4"/>
    <w:rsid w:val="0049483E"/>
    <w:rsid w:val="00494DF5"/>
    <w:rsid w:val="00495C5D"/>
    <w:rsid w:val="004965B2"/>
    <w:rsid w:val="0049709C"/>
    <w:rsid w:val="004979A4"/>
    <w:rsid w:val="004A3463"/>
    <w:rsid w:val="004A5118"/>
    <w:rsid w:val="004A655A"/>
    <w:rsid w:val="004A77C1"/>
    <w:rsid w:val="004A7FA7"/>
    <w:rsid w:val="004B0510"/>
    <w:rsid w:val="004B37FA"/>
    <w:rsid w:val="004B4368"/>
    <w:rsid w:val="004B43E0"/>
    <w:rsid w:val="004B5236"/>
    <w:rsid w:val="004B7142"/>
    <w:rsid w:val="004B72F8"/>
    <w:rsid w:val="004C116D"/>
    <w:rsid w:val="004C2A70"/>
    <w:rsid w:val="004C424B"/>
    <w:rsid w:val="004C5C24"/>
    <w:rsid w:val="004C7AD5"/>
    <w:rsid w:val="004D0124"/>
    <w:rsid w:val="004D283D"/>
    <w:rsid w:val="004D2A89"/>
    <w:rsid w:val="004D49D0"/>
    <w:rsid w:val="004D782B"/>
    <w:rsid w:val="004D7DCE"/>
    <w:rsid w:val="004E10A2"/>
    <w:rsid w:val="004E12DA"/>
    <w:rsid w:val="004E1A88"/>
    <w:rsid w:val="004E4086"/>
    <w:rsid w:val="004E53E5"/>
    <w:rsid w:val="004E5757"/>
    <w:rsid w:val="004E6D19"/>
    <w:rsid w:val="004F0AFE"/>
    <w:rsid w:val="004F4233"/>
    <w:rsid w:val="004F4A51"/>
    <w:rsid w:val="004F560E"/>
    <w:rsid w:val="005014D3"/>
    <w:rsid w:val="00502636"/>
    <w:rsid w:val="00503CB9"/>
    <w:rsid w:val="00503D1E"/>
    <w:rsid w:val="005048BA"/>
    <w:rsid w:val="0050625B"/>
    <w:rsid w:val="00512FC8"/>
    <w:rsid w:val="00513D0B"/>
    <w:rsid w:val="0051789C"/>
    <w:rsid w:val="005218FD"/>
    <w:rsid w:val="00522718"/>
    <w:rsid w:val="00526DE3"/>
    <w:rsid w:val="0053033D"/>
    <w:rsid w:val="0053187D"/>
    <w:rsid w:val="00535AB9"/>
    <w:rsid w:val="00541B83"/>
    <w:rsid w:val="00542295"/>
    <w:rsid w:val="00542A27"/>
    <w:rsid w:val="005445FA"/>
    <w:rsid w:val="00544CE3"/>
    <w:rsid w:val="00544F49"/>
    <w:rsid w:val="00551406"/>
    <w:rsid w:val="005516A6"/>
    <w:rsid w:val="00553457"/>
    <w:rsid w:val="00554F1F"/>
    <w:rsid w:val="0055626E"/>
    <w:rsid w:val="00562B22"/>
    <w:rsid w:val="00565CA2"/>
    <w:rsid w:val="00566F5D"/>
    <w:rsid w:val="0057051D"/>
    <w:rsid w:val="00573472"/>
    <w:rsid w:val="00575AAC"/>
    <w:rsid w:val="00576D3E"/>
    <w:rsid w:val="00585A6F"/>
    <w:rsid w:val="005874A3"/>
    <w:rsid w:val="00587AA1"/>
    <w:rsid w:val="00590EEE"/>
    <w:rsid w:val="00592ECB"/>
    <w:rsid w:val="005942E1"/>
    <w:rsid w:val="00597A99"/>
    <w:rsid w:val="005A146C"/>
    <w:rsid w:val="005A3188"/>
    <w:rsid w:val="005A5995"/>
    <w:rsid w:val="005A7859"/>
    <w:rsid w:val="005A7F1A"/>
    <w:rsid w:val="005B01F8"/>
    <w:rsid w:val="005B1C20"/>
    <w:rsid w:val="005B274E"/>
    <w:rsid w:val="005B3FF8"/>
    <w:rsid w:val="005B491E"/>
    <w:rsid w:val="005B533B"/>
    <w:rsid w:val="005B6451"/>
    <w:rsid w:val="005B658F"/>
    <w:rsid w:val="005C0A45"/>
    <w:rsid w:val="005C192D"/>
    <w:rsid w:val="005C4841"/>
    <w:rsid w:val="005C53D0"/>
    <w:rsid w:val="005C7361"/>
    <w:rsid w:val="005D1547"/>
    <w:rsid w:val="005D34EA"/>
    <w:rsid w:val="005D7EA4"/>
    <w:rsid w:val="005E029E"/>
    <w:rsid w:val="005E08CB"/>
    <w:rsid w:val="005E3B69"/>
    <w:rsid w:val="005E65A5"/>
    <w:rsid w:val="005F0104"/>
    <w:rsid w:val="005F15C9"/>
    <w:rsid w:val="005F23FC"/>
    <w:rsid w:val="005F35FF"/>
    <w:rsid w:val="005F4E3F"/>
    <w:rsid w:val="005F5924"/>
    <w:rsid w:val="005F6AC2"/>
    <w:rsid w:val="005F7D26"/>
    <w:rsid w:val="00601A37"/>
    <w:rsid w:val="00605E2C"/>
    <w:rsid w:val="00605FB2"/>
    <w:rsid w:val="00606FE2"/>
    <w:rsid w:val="00612F3C"/>
    <w:rsid w:val="00613CB1"/>
    <w:rsid w:val="00614BF9"/>
    <w:rsid w:val="006154FB"/>
    <w:rsid w:val="0061597D"/>
    <w:rsid w:val="00616898"/>
    <w:rsid w:val="00617244"/>
    <w:rsid w:val="00620384"/>
    <w:rsid w:val="006205BA"/>
    <w:rsid w:val="00621DBA"/>
    <w:rsid w:val="00625A8F"/>
    <w:rsid w:val="00625C8B"/>
    <w:rsid w:val="006311ED"/>
    <w:rsid w:val="00631896"/>
    <w:rsid w:val="00634D71"/>
    <w:rsid w:val="006354CA"/>
    <w:rsid w:val="00635F2E"/>
    <w:rsid w:val="0063696D"/>
    <w:rsid w:val="00637F02"/>
    <w:rsid w:val="006415C0"/>
    <w:rsid w:val="00643CF3"/>
    <w:rsid w:val="006440AA"/>
    <w:rsid w:val="00644983"/>
    <w:rsid w:val="00646EFB"/>
    <w:rsid w:val="006529E7"/>
    <w:rsid w:val="00652B0D"/>
    <w:rsid w:val="00653DB4"/>
    <w:rsid w:val="0065481E"/>
    <w:rsid w:val="006556F7"/>
    <w:rsid w:val="006561B9"/>
    <w:rsid w:val="0066161D"/>
    <w:rsid w:val="006621EE"/>
    <w:rsid w:val="00662338"/>
    <w:rsid w:val="00662F53"/>
    <w:rsid w:val="00665012"/>
    <w:rsid w:val="00665DA2"/>
    <w:rsid w:val="00671EAB"/>
    <w:rsid w:val="00672E47"/>
    <w:rsid w:val="00673A44"/>
    <w:rsid w:val="00673D0A"/>
    <w:rsid w:val="00681CF2"/>
    <w:rsid w:val="006822ED"/>
    <w:rsid w:val="006826E2"/>
    <w:rsid w:val="00682EB8"/>
    <w:rsid w:val="0068391D"/>
    <w:rsid w:val="00684570"/>
    <w:rsid w:val="00686424"/>
    <w:rsid w:val="006867C5"/>
    <w:rsid w:val="006871B2"/>
    <w:rsid w:val="0069230F"/>
    <w:rsid w:val="00694003"/>
    <w:rsid w:val="00694495"/>
    <w:rsid w:val="00694FB8"/>
    <w:rsid w:val="006A40E3"/>
    <w:rsid w:val="006B0304"/>
    <w:rsid w:val="006B1CE1"/>
    <w:rsid w:val="006B2050"/>
    <w:rsid w:val="006B22CC"/>
    <w:rsid w:val="006B2EE2"/>
    <w:rsid w:val="006B4BD4"/>
    <w:rsid w:val="006B4E0A"/>
    <w:rsid w:val="006B6EBE"/>
    <w:rsid w:val="006B786E"/>
    <w:rsid w:val="006C0E63"/>
    <w:rsid w:val="006C40CC"/>
    <w:rsid w:val="006C69F7"/>
    <w:rsid w:val="006D023D"/>
    <w:rsid w:val="006D35B7"/>
    <w:rsid w:val="006D38CF"/>
    <w:rsid w:val="006D428E"/>
    <w:rsid w:val="006D50C8"/>
    <w:rsid w:val="006D6C5E"/>
    <w:rsid w:val="006D7DC1"/>
    <w:rsid w:val="006E089D"/>
    <w:rsid w:val="006E0BE3"/>
    <w:rsid w:val="006E188F"/>
    <w:rsid w:val="006E409A"/>
    <w:rsid w:val="006E4748"/>
    <w:rsid w:val="006E5600"/>
    <w:rsid w:val="006E6438"/>
    <w:rsid w:val="006E7B15"/>
    <w:rsid w:val="006F3770"/>
    <w:rsid w:val="006F4101"/>
    <w:rsid w:val="006F5DD2"/>
    <w:rsid w:val="006F75A4"/>
    <w:rsid w:val="0070166B"/>
    <w:rsid w:val="00702858"/>
    <w:rsid w:val="00703FB9"/>
    <w:rsid w:val="007043F5"/>
    <w:rsid w:val="00707612"/>
    <w:rsid w:val="00712DD8"/>
    <w:rsid w:val="00715A0E"/>
    <w:rsid w:val="00715C8B"/>
    <w:rsid w:val="00720A1C"/>
    <w:rsid w:val="00721CEE"/>
    <w:rsid w:val="00722468"/>
    <w:rsid w:val="00723209"/>
    <w:rsid w:val="00723DD2"/>
    <w:rsid w:val="007247E2"/>
    <w:rsid w:val="007249DB"/>
    <w:rsid w:val="00726332"/>
    <w:rsid w:val="007266E7"/>
    <w:rsid w:val="007274DE"/>
    <w:rsid w:val="007277B9"/>
    <w:rsid w:val="0073226F"/>
    <w:rsid w:val="0073239C"/>
    <w:rsid w:val="00734931"/>
    <w:rsid w:val="007349AE"/>
    <w:rsid w:val="007365B0"/>
    <w:rsid w:val="00740F33"/>
    <w:rsid w:val="007410C1"/>
    <w:rsid w:val="0074428D"/>
    <w:rsid w:val="00744A3D"/>
    <w:rsid w:val="007461F5"/>
    <w:rsid w:val="007512BA"/>
    <w:rsid w:val="007517B6"/>
    <w:rsid w:val="00752A66"/>
    <w:rsid w:val="00755BB7"/>
    <w:rsid w:val="007566C2"/>
    <w:rsid w:val="007572E0"/>
    <w:rsid w:val="00762E6E"/>
    <w:rsid w:val="00763C1E"/>
    <w:rsid w:val="00764AF9"/>
    <w:rsid w:val="00765867"/>
    <w:rsid w:val="00771B7A"/>
    <w:rsid w:val="0077304C"/>
    <w:rsid w:val="00777FA4"/>
    <w:rsid w:val="00782E9B"/>
    <w:rsid w:val="00786E46"/>
    <w:rsid w:val="007909A6"/>
    <w:rsid w:val="007911C5"/>
    <w:rsid w:val="00791E19"/>
    <w:rsid w:val="00793E4A"/>
    <w:rsid w:val="00794097"/>
    <w:rsid w:val="007954E6"/>
    <w:rsid w:val="00795EBD"/>
    <w:rsid w:val="00795F40"/>
    <w:rsid w:val="007A34A1"/>
    <w:rsid w:val="007A41B1"/>
    <w:rsid w:val="007A6613"/>
    <w:rsid w:val="007A66A6"/>
    <w:rsid w:val="007A74F9"/>
    <w:rsid w:val="007A7C3D"/>
    <w:rsid w:val="007B004F"/>
    <w:rsid w:val="007B5F36"/>
    <w:rsid w:val="007B68E8"/>
    <w:rsid w:val="007B69D7"/>
    <w:rsid w:val="007B6DCA"/>
    <w:rsid w:val="007B7E4E"/>
    <w:rsid w:val="007C151E"/>
    <w:rsid w:val="007C1CE7"/>
    <w:rsid w:val="007C2637"/>
    <w:rsid w:val="007C4A2C"/>
    <w:rsid w:val="007C663E"/>
    <w:rsid w:val="007D2ADF"/>
    <w:rsid w:val="007D3593"/>
    <w:rsid w:val="007D45D4"/>
    <w:rsid w:val="007D4DFE"/>
    <w:rsid w:val="007D650F"/>
    <w:rsid w:val="007D70B8"/>
    <w:rsid w:val="007D7210"/>
    <w:rsid w:val="007D75A7"/>
    <w:rsid w:val="007D7808"/>
    <w:rsid w:val="007E0BE3"/>
    <w:rsid w:val="007E180A"/>
    <w:rsid w:val="007E1AF2"/>
    <w:rsid w:val="007E2D2E"/>
    <w:rsid w:val="007E4925"/>
    <w:rsid w:val="007E7C56"/>
    <w:rsid w:val="007F1C28"/>
    <w:rsid w:val="007F5DF6"/>
    <w:rsid w:val="0080064A"/>
    <w:rsid w:val="00800829"/>
    <w:rsid w:val="00800B08"/>
    <w:rsid w:val="00802816"/>
    <w:rsid w:val="008042BF"/>
    <w:rsid w:val="0080484A"/>
    <w:rsid w:val="00804DC4"/>
    <w:rsid w:val="00805A61"/>
    <w:rsid w:val="00806EFA"/>
    <w:rsid w:val="00813FFD"/>
    <w:rsid w:val="00814CD9"/>
    <w:rsid w:val="008158C5"/>
    <w:rsid w:val="00816879"/>
    <w:rsid w:val="008210D7"/>
    <w:rsid w:val="00822150"/>
    <w:rsid w:val="00823F62"/>
    <w:rsid w:val="00824655"/>
    <w:rsid w:val="00825295"/>
    <w:rsid w:val="00826C4D"/>
    <w:rsid w:val="00827F0F"/>
    <w:rsid w:val="00831378"/>
    <w:rsid w:val="00835824"/>
    <w:rsid w:val="0084061A"/>
    <w:rsid w:val="0084061F"/>
    <w:rsid w:val="00842940"/>
    <w:rsid w:val="00842C86"/>
    <w:rsid w:val="008432C0"/>
    <w:rsid w:val="00844480"/>
    <w:rsid w:val="00844482"/>
    <w:rsid w:val="00850618"/>
    <w:rsid w:val="00851BFF"/>
    <w:rsid w:val="00852C68"/>
    <w:rsid w:val="00862224"/>
    <w:rsid w:val="00863762"/>
    <w:rsid w:val="00864B30"/>
    <w:rsid w:val="008659F3"/>
    <w:rsid w:val="0086626E"/>
    <w:rsid w:val="00875114"/>
    <w:rsid w:val="00876723"/>
    <w:rsid w:val="00877106"/>
    <w:rsid w:val="00877DD0"/>
    <w:rsid w:val="00883796"/>
    <w:rsid w:val="0088664D"/>
    <w:rsid w:val="008869EF"/>
    <w:rsid w:val="00893466"/>
    <w:rsid w:val="00893D75"/>
    <w:rsid w:val="00895405"/>
    <w:rsid w:val="008A064A"/>
    <w:rsid w:val="008A1247"/>
    <w:rsid w:val="008A2DF2"/>
    <w:rsid w:val="008A3ED3"/>
    <w:rsid w:val="008A4E1B"/>
    <w:rsid w:val="008A6E49"/>
    <w:rsid w:val="008A6E7D"/>
    <w:rsid w:val="008B7AC7"/>
    <w:rsid w:val="008C1291"/>
    <w:rsid w:val="008C5E5D"/>
    <w:rsid w:val="008C74A4"/>
    <w:rsid w:val="008D19FC"/>
    <w:rsid w:val="008D2EE8"/>
    <w:rsid w:val="008D337F"/>
    <w:rsid w:val="008D3BD4"/>
    <w:rsid w:val="008D3C2C"/>
    <w:rsid w:val="008D55D1"/>
    <w:rsid w:val="008D5FC1"/>
    <w:rsid w:val="008D7AF3"/>
    <w:rsid w:val="008E1B96"/>
    <w:rsid w:val="008E3333"/>
    <w:rsid w:val="008E4081"/>
    <w:rsid w:val="008F434E"/>
    <w:rsid w:val="008F527F"/>
    <w:rsid w:val="00902AB6"/>
    <w:rsid w:val="00907D8C"/>
    <w:rsid w:val="00907FB8"/>
    <w:rsid w:val="009100BE"/>
    <w:rsid w:val="0091342C"/>
    <w:rsid w:val="009138CE"/>
    <w:rsid w:val="009143B2"/>
    <w:rsid w:val="00914A6E"/>
    <w:rsid w:val="00915076"/>
    <w:rsid w:val="00922485"/>
    <w:rsid w:val="009235A0"/>
    <w:rsid w:val="009254AB"/>
    <w:rsid w:val="009265D8"/>
    <w:rsid w:val="009265DF"/>
    <w:rsid w:val="009267DB"/>
    <w:rsid w:val="00927FC4"/>
    <w:rsid w:val="009317C4"/>
    <w:rsid w:val="0093244D"/>
    <w:rsid w:val="009337D0"/>
    <w:rsid w:val="00935DE2"/>
    <w:rsid w:val="009377C4"/>
    <w:rsid w:val="009403EF"/>
    <w:rsid w:val="009415B8"/>
    <w:rsid w:val="00941B03"/>
    <w:rsid w:val="0094282E"/>
    <w:rsid w:val="00942D4D"/>
    <w:rsid w:val="0094319B"/>
    <w:rsid w:val="00944C4A"/>
    <w:rsid w:val="00945497"/>
    <w:rsid w:val="009567E1"/>
    <w:rsid w:val="009613C7"/>
    <w:rsid w:val="00963B86"/>
    <w:rsid w:val="00963C67"/>
    <w:rsid w:val="00964931"/>
    <w:rsid w:val="00964978"/>
    <w:rsid w:val="00974C9A"/>
    <w:rsid w:val="009762F2"/>
    <w:rsid w:val="0097688E"/>
    <w:rsid w:val="00982988"/>
    <w:rsid w:val="00984C9B"/>
    <w:rsid w:val="00986C98"/>
    <w:rsid w:val="00990856"/>
    <w:rsid w:val="00993845"/>
    <w:rsid w:val="009956CC"/>
    <w:rsid w:val="0099638D"/>
    <w:rsid w:val="009978A9"/>
    <w:rsid w:val="009A32D3"/>
    <w:rsid w:val="009A416B"/>
    <w:rsid w:val="009A451C"/>
    <w:rsid w:val="009A6834"/>
    <w:rsid w:val="009A6E0B"/>
    <w:rsid w:val="009A7E7D"/>
    <w:rsid w:val="009B0067"/>
    <w:rsid w:val="009B2947"/>
    <w:rsid w:val="009B3731"/>
    <w:rsid w:val="009B4911"/>
    <w:rsid w:val="009B5A9A"/>
    <w:rsid w:val="009B696F"/>
    <w:rsid w:val="009B6C0C"/>
    <w:rsid w:val="009B6F12"/>
    <w:rsid w:val="009C0A53"/>
    <w:rsid w:val="009C6BDF"/>
    <w:rsid w:val="009C722F"/>
    <w:rsid w:val="009C723C"/>
    <w:rsid w:val="009C7916"/>
    <w:rsid w:val="009D02CC"/>
    <w:rsid w:val="009D0B12"/>
    <w:rsid w:val="009D1620"/>
    <w:rsid w:val="009D5FB5"/>
    <w:rsid w:val="009D7894"/>
    <w:rsid w:val="009E16E7"/>
    <w:rsid w:val="009E6FFD"/>
    <w:rsid w:val="00A026BB"/>
    <w:rsid w:val="00A03A94"/>
    <w:rsid w:val="00A05292"/>
    <w:rsid w:val="00A07B12"/>
    <w:rsid w:val="00A10832"/>
    <w:rsid w:val="00A11AF8"/>
    <w:rsid w:val="00A11CF7"/>
    <w:rsid w:val="00A11D0D"/>
    <w:rsid w:val="00A12E65"/>
    <w:rsid w:val="00A14916"/>
    <w:rsid w:val="00A151EB"/>
    <w:rsid w:val="00A15A0F"/>
    <w:rsid w:val="00A171E9"/>
    <w:rsid w:val="00A2116C"/>
    <w:rsid w:val="00A2194E"/>
    <w:rsid w:val="00A227C4"/>
    <w:rsid w:val="00A3074B"/>
    <w:rsid w:val="00A315A8"/>
    <w:rsid w:val="00A31F86"/>
    <w:rsid w:val="00A32F99"/>
    <w:rsid w:val="00A33544"/>
    <w:rsid w:val="00A3439F"/>
    <w:rsid w:val="00A4019C"/>
    <w:rsid w:val="00A407CF"/>
    <w:rsid w:val="00A40990"/>
    <w:rsid w:val="00A42676"/>
    <w:rsid w:val="00A42C30"/>
    <w:rsid w:val="00A434C6"/>
    <w:rsid w:val="00A43808"/>
    <w:rsid w:val="00A43840"/>
    <w:rsid w:val="00A44F88"/>
    <w:rsid w:val="00A472F0"/>
    <w:rsid w:val="00A4784A"/>
    <w:rsid w:val="00A53D76"/>
    <w:rsid w:val="00A54D42"/>
    <w:rsid w:val="00A61EFF"/>
    <w:rsid w:val="00A62805"/>
    <w:rsid w:val="00A636F4"/>
    <w:rsid w:val="00A651E2"/>
    <w:rsid w:val="00A6564C"/>
    <w:rsid w:val="00A711C9"/>
    <w:rsid w:val="00A723C7"/>
    <w:rsid w:val="00A737E9"/>
    <w:rsid w:val="00A73981"/>
    <w:rsid w:val="00A772DE"/>
    <w:rsid w:val="00A77AE2"/>
    <w:rsid w:val="00A830A6"/>
    <w:rsid w:val="00A84FEF"/>
    <w:rsid w:val="00A85267"/>
    <w:rsid w:val="00A9096B"/>
    <w:rsid w:val="00A9160C"/>
    <w:rsid w:val="00A95E8C"/>
    <w:rsid w:val="00A97B78"/>
    <w:rsid w:val="00AA14EC"/>
    <w:rsid w:val="00AA226F"/>
    <w:rsid w:val="00AA253E"/>
    <w:rsid w:val="00AA450A"/>
    <w:rsid w:val="00AA55DD"/>
    <w:rsid w:val="00AA5BFF"/>
    <w:rsid w:val="00AA71D6"/>
    <w:rsid w:val="00AB1439"/>
    <w:rsid w:val="00AB3E6F"/>
    <w:rsid w:val="00AB6F4B"/>
    <w:rsid w:val="00AB729F"/>
    <w:rsid w:val="00AC26B8"/>
    <w:rsid w:val="00AC38FA"/>
    <w:rsid w:val="00AC4E55"/>
    <w:rsid w:val="00AD22BC"/>
    <w:rsid w:val="00AD2F03"/>
    <w:rsid w:val="00AD4108"/>
    <w:rsid w:val="00AD4772"/>
    <w:rsid w:val="00AD4F09"/>
    <w:rsid w:val="00AD74C4"/>
    <w:rsid w:val="00AD7DE7"/>
    <w:rsid w:val="00AE118F"/>
    <w:rsid w:val="00AE134D"/>
    <w:rsid w:val="00AE1B5B"/>
    <w:rsid w:val="00AE3792"/>
    <w:rsid w:val="00AE421F"/>
    <w:rsid w:val="00AE546D"/>
    <w:rsid w:val="00AE59B9"/>
    <w:rsid w:val="00AE5A3C"/>
    <w:rsid w:val="00AE64B5"/>
    <w:rsid w:val="00AE7AC2"/>
    <w:rsid w:val="00AF2B34"/>
    <w:rsid w:val="00AF2CDD"/>
    <w:rsid w:val="00AF33CF"/>
    <w:rsid w:val="00AF4524"/>
    <w:rsid w:val="00AF62A7"/>
    <w:rsid w:val="00AF67A5"/>
    <w:rsid w:val="00B02658"/>
    <w:rsid w:val="00B07EC2"/>
    <w:rsid w:val="00B1115E"/>
    <w:rsid w:val="00B1391C"/>
    <w:rsid w:val="00B13AA9"/>
    <w:rsid w:val="00B152C1"/>
    <w:rsid w:val="00B17916"/>
    <w:rsid w:val="00B208AD"/>
    <w:rsid w:val="00B21071"/>
    <w:rsid w:val="00B22236"/>
    <w:rsid w:val="00B22BDF"/>
    <w:rsid w:val="00B23944"/>
    <w:rsid w:val="00B369ED"/>
    <w:rsid w:val="00B42CAE"/>
    <w:rsid w:val="00B43B42"/>
    <w:rsid w:val="00B44E58"/>
    <w:rsid w:val="00B45295"/>
    <w:rsid w:val="00B500D4"/>
    <w:rsid w:val="00B50DF4"/>
    <w:rsid w:val="00B521D4"/>
    <w:rsid w:val="00B550FD"/>
    <w:rsid w:val="00B610C6"/>
    <w:rsid w:val="00B61DD1"/>
    <w:rsid w:val="00B65BF9"/>
    <w:rsid w:val="00B676AE"/>
    <w:rsid w:val="00B67B8B"/>
    <w:rsid w:val="00B72369"/>
    <w:rsid w:val="00B7429D"/>
    <w:rsid w:val="00B7544D"/>
    <w:rsid w:val="00B75535"/>
    <w:rsid w:val="00B7574C"/>
    <w:rsid w:val="00B76C48"/>
    <w:rsid w:val="00B77A19"/>
    <w:rsid w:val="00B819B6"/>
    <w:rsid w:val="00B8276E"/>
    <w:rsid w:val="00B834CC"/>
    <w:rsid w:val="00B84A3E"/>
    <w:rsid w:val="00B8572E"/>
    <w:rsid w:val="00B8677B"/>
    <w:rsid w:val="00B86C0A"/>
    <w:rsid w:val="00B905D7"/>
    <w:rsid w:val="00B926CB"/>
    <w:rsid w:val="00B949E3"/>
    <w:rsid w:val="00B964A9"/>
    <w:rsid w:val="00B96BE1"/>
    <w:rsid w:val="00B9788E"/>
    <w:rsid w:val="00BA586A"/>
    <w:rsid w:val="00BA656E"/>
    <w:rsid w:val="00BA6A9A"/>
    <w:rsid w:val="00BA6B4E"/>
    <w:rsid w:val="00BB0DE6"/>
    <w:rsid w:val="00BB26DE"/>
    <w:rsid w:val="00BB4B51"/>
    <w:rsid w:val="00BB5EC9"/>
    <w:rsid w:val="00BB5FED"/>
    <w:rsid w:val="00BB712C"/>
    <w:rsid w:val="00BB7D1F"/>
    <w:rsid w:val="00BC0994"/>
    <w:rsid w:val="00BC0A2F"/>
    <w:rsid w:val="00BC207E"/>
    <w:rsid w:val="00BC4C11"/>
    <w:rsid w:val="00BC4C20"/>
    <w:rsid w:val="00BC5BA0"/>
    <w:rsid w:val="00BC6EC3"/>
    <w:rsid w:val="00BC7689"/>
    <w:rsid w:val="00BD05E8"/>
    <w:rsid w:val="00BD450E"/>
    <w:rsid w:val="00BD4938"/>
    <w:rsid w:val="00BD7340"/>
    <w:rsid w:val="00BD7CE8"/>
    <w:rsid w:val="00BE1189"/>
    <w:rsid w:val="00BE1B9D"/>
    <w:rsid w:val="00BE6F5B"/>
    <w:rsid w:val="00BF06D1"/>
    <w:rsid w:val="00BF6899"/>
    <w:rsid w:val="00C001F4"/>
    <w:rsid w:val="00C01B0D"/>
    <w:rsid w:val="00C01B4E"/>
    <w:rsid w:val="00C03F06"/>
    <w:rsid w:val="00C079D4"/>
    <w:rsid w:val="00C10095"/>
    <w:rsid w:val="00C121AC"/>
    <w:rsid w:val="00C12734"/>
    <w:rsid w:val="00C1274B"/>
    <w:rsid w:val="00C134C1"/>
    <w:rsid w:val="00C13FC6"/>
    <w:rsid w:val="00C166F8"/>
    <w:rsid w:val="00C179A1"/>
    <w:rsid w:val="00C229FA"/>
    <w:rsid w:val="00C24C09"/>
    <w:rsid w:val="00C27239"/>
    <w:rsid w:val="00C27AB0"/>
    <w:rsid w:val="00C31717"/>
    <w:rsid w:val="00C33BD0"/>
    <w:rsid w:val="00C34907"/>
    <w:rsid w:val="00C35416"/>
    <w:rsid w:val="00C41964"/>
    <w:rsid w:val="00C42744"/>
    <w:rsid w:val="00C42815"/>
    <w:rsid w:val="00C44EEE"/>
    <w:rsid w:val="00C453E7"/>
    <w:rsid w:val="00C46788"/>
    <w:rsid w:val="00C500D3"/>
    <w:rsid w:val="00C5069D"/>
    <w:rsid w:val="00C506D1"/>
    <w:rsid w:val="00C519FE"/>
    <w:rsid w:val="00C545D1"/>
    <w:rsid w:val="00C55A72"/>
    <w:rsid w:val="00C55B21"/>
    <w:rsid w:val="00C55C06"/>
    <w:rsid w:val="00C56108"/>
    <w:rsid w:val="00C56257"/>
    <w:rsid w:val="00C57C31"/>
    <w:rsid w:val="00C61075"/>
    <w:rsid w:val="00C62840"/>
    <w:rsid w:val="00C664C8"/>
    <w:rsid w:val="00C66DD8"/>
    <w:rsid w:val="00C70DCB"/>
    <w:rsid w:val="00C72EC2"/>
    <w:rsid w:val="00C738E8"/>
    <w:rsid w:val="00C75089"/>
    <w:rsid w:val="00C75A03"/>
    <w:rsid w:val="00C805B8"/>
    <w:rsid w:val="00C8124F"/>
    <w:rsid w:val="00C815E8"/>
    <w:rsid w:val="00C819B9"/>
    <w:rsid w:val="00C81DFA"/>
    <w:rsid w:val="00C82B29"/>
    <w:rsid w:val="00C847ED"/>
    <w:rsid w:val="00C84D7B"/>
    <w:rsid w:val="00C850E0"/>
    <w:rsid w:val="00C87D32"/>
    <w:rsid w:val="00C913C1"/>
    <w:rsid w:val="00C91D05"/>
    <w:rsid w:val="00C95497"/>
    <w:rsid w:val="00C9716F"/>
    <w:rsid w:val="00CA02DF"/>
    <w:rsid w:val="00CA097E"/>
    <w:rsid w:val="00CA09DC"/>
    <w:rsid w:val="00CA1538"/>
    <w:rsid w:val="00CA1900"/>
    <w:rsid w:val="00CA40CD"/>
    <w:rsid w:val="00CA6EE7"/>
    <w:rsid w:val="00CB15A5"/>
    <w:rsid w:val="00CB1B97"/>
    <w:rsid w:val="00CB342C"/>
    <w:rsid w:val="00CC0670"/>
    <w:rsid w:val="00CC11ED"/>
    <w:rsid w:val="00CC49C2"/>
    <w:rsid w:val="00CC644A"/>
    <w:rsid w:val="00CC6FBD"/>
    <w:rsid w:val="00CC70AF"/>
    <w:rsid w:val="00CC77D0"/>
    <w:rsid w:val="00CC7ECF"/>
    <w:rsid w:val="00CD45D0"/>
    <w:rsid w:val="00CE4F0B"/>
    <w:rsid w:val="00CE4F25"/>
    <w:rsid w:val="00CE706A"/>
    <w:rsid w:val="00CF22B8"/>
    <w:rsid w:val="00CF3B9B"/>
    <w:rsid w:val="00CF4724"/>
    <w:rsid w:val="00CF4ABA"/>
    <w:rsid w:val="00CF576C"/>
    <w:rsid w:val="00CF6DC2"/>
    <w:rsid w:val="00CF7B8F"/>
    <w:rsid w:val="00D01B59"/>
    <w:rsid w:val="00D037D8"/>
    <w:rsid w:val="00D04088"/>
    <w:rsid w:val="00D05655"/>
    <w:rsid w:val="00D070D1"/>
    <w:rsid w:val="00D10118"/>
    <w:rsid w:val="00D114D7"/>
    <w:rsid w:val="00D11C91"/>
    <w:rsid w:val="00D12E51"/>
    <w:rsid w:val="00D16B25"/>
    <w:rsid w:val="00D17BD9"/>
    <w:rsid w:val="00D253AA"/>
    <w:rsid w:val="00D2658F"/>
    <w:rsid w:val="00D27C7A"/>
    <w:rsid w:val="00D3005A"/>
    <w:rsid w:val="00D34AE5"/>
    <w:rsid w:val="00D358EA"/>
    <w:rsid w:val="00D41EA5"/>
    <w:rsid w:val="00D42D6C"/>
    <w:rsid w:val="00D4448C"/>
    <w:rsid w:val="00D448B8"/>
    <w:rsid w:val="00D44C93"/>
    <w:rsid w:val="00D46927"/>
    <w:rsid w:val="00D46FF7"/>
    <w:rsid w:val="00D50179"/>
    <w:rsid w:val="00D50836"/>
    <w:rsid w:val="00D51918"/>
    <w:rsid w:val="00D51B61"/>
    <w:rsid w:val="00D53FF8"/>
    <w:rsid w:val="00D602F8"/>
    <w:rsid w:val="00D6042B"/>
    <w:rsid w:val="00D6194F"/>
    <w:rsid w:val="00D61B8D"/>
    <w:rsid w:val="00D641F4"/>
    <w:rsid w:val="00D65504"/>
    <w:rsid w:val="00D709C1"/>
    <w:rsid w:val="00D70C30"/>
    <w:rsid w:val="00D71905"/>
    <w:rsid w:val="00D73625"/>
    <w:rsid w:val="00D739F9"/>
    <w:rsid w:val="00D74BC1"/>
    <w:rsid w:val="00D75CEB"/>
    <w:rsid w:val="00D80D3D"/>
    <w:rsid w:val="00D84F8C"/>
    <w:rsid w:val="00D854EB"/>
    <w:rsid w:val="00D861A6"/>
    <w:rsid w:val="00D9278D"/>
    <w:rsid w:val="00D93FC2"/>
    <w:rsid w:val="00D9538A"/>
    <w:rsid w:val="00DA1389"/>
    <w:rsid w:val="00DB1DAC"/>
    <w:rsid w:val="00DB2D5E"/>
    <w:rsid w:val="00DB33E9"/>
    <w:rsid w:val="00DB384E"/>
    <w:rsid w:val="00DB404E"/>
    <w:rsid w:val="00DB5CD3"/>
    <w:rsid w:val="00DB6C81"/>
    <w:rsid w:val="00DB7258"/>
    <w:rsid w:val="00DC3C01"/>
    <w:rsid w:val="00DC50C4"/>
    <w:rsid w:val="00DC6785"/>
    <w:rsid w:val="00DC74DE"/>
    <w:rsid w:val="00DC7D75"/>
    <w:rsid w:val="00DD2E49"/>
    <w:rsid w:val="00DE0BFB"/>
    <w:rsid w:val="00DE19AB"/>
    <w:rsid w:val="00DE1CC2"/>
    <w:rsid w:val="00DE25A7"/>
    <w:rsid w:val="00DE5705"/>
    <w:rsid w:val="00DE5C4D"/>
    <w:rsid w:val="00DF1A20"/>
    <w:rsid w:val="00DF2B2B"/>
    <w:rsid w:val="00DF2B57"/>
    <w:rsid w:val="00DF362A"/>
    <w:rsid w:val="00DF3F0F"/>
    <w:rsid w:val="00DF41C8"/>
    <w:rsid w:val="00DF4B12"/>
    <w:rsid w:val="00E01C45"/>
    <w:rsid w:val="00E02674"/>
    <w:rsid w:val="00E02758"/>
    <w:rsid w:val="00E03918"/>
    <w:rsid w:val="00E0428C"/>
    <w:rsid w:val="00E046BA"/>
    <w:rsid w:val="00E0734C"/>
    <w:rsid w:val="00E07796"/>
    <w:rsid w:val="00E128FB"/>
    <w:rsid w:val="00E1360D"/>
    <w:rsid w:val="00E14647"/>
    <w:rsid w:val="00E148E5"/>
    <w:rsid w:val="00E163D9"/>
    <w:rsid w:val="00E166FB"/>
    <w:rsid w:val="00E1716D"/>
    <w:rsid w:val="00E22C37"/>
    <w:rsid w:val="00E23D8C"/>
    <w:rsid w:val="00E24EF0"/>
    <w:rsid w:val="00E266EB"/>
    <w:rsid w:val="00E30772"/>
    <w:rsid w:val="00E3267D"/>
    <w:rsid w:val="00E334BD"/>
    <w:rsid w:val="00E3686C"/>
    <w:rsid w:val="00E36BD6"/>
    <w:rsid w:val="00E36D27"/>
    <w:rsid w:val="00E40E4D"/>
    <w:rsid w:val="00E4223E"/>
    <w:rsid w:val="00E46639"/>
    <w:rsid w:val="00E50278"/>
    <w:rsid w:val="00E518AF"/>
    <w:rsid w:val="00E5485B"/>
    <w:rsid w:val="00E55016"/>
    <w:rsid w:val="00E57023"/>
    <w:rsid w:val="00E6172C"/>
    <w:rsid w:val="00E65FF4"/>
    <w:rsid w:val="00E738F5"/>
    <w:rsid w:val="00E7498E"/>
    <w:rsid w:val="00E74C6F"/>
    <w:rsid w:val="00E90316"/>
    <w:rsid w:val="00E941BA"/>
    <w:rsid w:val="00E95DFE"/>
    <w:rsid w:val="00E966D9"/>
    <w:rsid w:val="00EA12DA"/>
    <w:rsid w:val="00EA46CE"/>
    <w:rsid w:val="00EA5A3F"/>
    <w:rsid w:val="00EA6A05"/>
    <w:rsid w:val="00EB242B"/>
    <w:rsid w:val="00EB2623"/>
    <w:rsid w:val="00EB33A1"/>
    <w:rsid w:val="00EC017C"/>
    <w:rsid w:val="00ED0CD6"/>
    <w:rsid w:val="00ED38CF"/>
    <w:rsid w:val="00ED3BE7"/>
    <w:rsid w:val="00ED4428"/>
    <w:rsid w:val="00ED65CC"/>
    <w:rsid w:val="00ED6CAB"/>
    <w:rsid w:val="00ED71A1"/>
    <w:rsid w:val="00ED724E"/>
    <w:rsid w:val="00EE0335"/>
    <w:rsid w:val="00EE18AC"/>
    <w:rsid w:val="00EE2902"/>
    <w:rsid w:val="00EE49C8"/>
    <w:rsid w:val="00EE53D3"/>
    <w:rsid w:val="00EF47AA"/>
    <w:rsid w:val="00EF48D5"/>
    <w:rsid w:val="00EF7CBB"/>
    <w:rsid w:val="00F01822"/>
    <w:rsid w:val="00F01CD9"/>
    <w:rsid w:val="00F02BB9"/>
    <w:rsid w:val="00F05C2E"/>
    <w:rsid w:val="00F10993"/>
    <w:rsid w:val="00F10A20"/>
    <w:rsid w:val="00F1525D"/>
    <w:rsid w:val="00F1548B"/>
    <w:rsid w:val="00F15E71"/>
    <w:rsid w:val="00F21C77"/>
    <w:rsid w:val="00F27795"/>
    <w:rsid w:val="00F304AF"/>
    <w:rsid w:val="00F30781"/>
    <w:rsid w:val="00F3110D"/>
    <w:rsid w:val="00F31795"/>
    <w:rsid w:val="00F31B6B"/>
    <w:rsid w:val="00F33A7D"/>
    <w:rsid w:val="00F33EAB"/>
    <w:rsid w:val="00F34981"/>
    <w:rsid w:val="00F34DEC"/>
    <w:rsid w:val="00F36512"/>
    <w:rsid w:val="00F36D92"/>
    <w:rsid w:val="00F41500"/>
    <w:rsid w:val="00F4153F"/>
    <w:rsid w:val="00F43426"/>
    <w:rsid w:val="00F46AEB"/>
    <w:rsid w:val="00F47329"/>
    <w:rsid w:val="00F4798F"/>
    <w:rsid w:val="00F51DCC"/>
    <w:rsid w:val="00F522FA"/>
    <w:rsid w:val="00F56B9F"/>
    <w:rsid w:val="00F64C2F"/>
    <w:rsid w:val="00F67042"/>
    <w:rsid w:val="00F6729A"/>
    <w:rsid w:val="00F67E6D"/>
    <w:rsid w:val="00F701CA"/>
    <w:rsid w:val="00F70619"/>
    <w:rsid w:val="00F70F3C"/>
    <w:rsid w:val="00F83762"/>
    <w:rsid w:val="00F87F00"/>
    <w:rsid w:val="00F905CC"/>
    <w:rsid w:val="00F921FC"/>
    <w:rsid w:val="00F9600B"/>
    <w:rsid w:val="00F96726"/>
    <w:rsid w:val="00F97762"/>
    <w:rsid w:val="00F97835"/>
    <w:rsid w:val="00F979ED"/>
    <w:rsid w:val="00FA0FF7"/>
    <w:rsid w:val="00FA390E"/>
    <w:rsid w:val="00FA3F7B"/>
    <w:rsid w:val="00FA6E0E"/>
    <w:rsid w:val="00FA76A6"/>
    <w:rsid w:val="00FC0397"/>
    <w:rsid w:val="00FC067E"/>
    <w:rsid w:val="00FC5838"/>
    <w:rsid w:val="00FC5A70"/>
    <w:rsid w:val="00FC7F6E"/>
    <w:rsid w:val="00FD00BA"/>
    <w:rsid w:val="00FD0D6B"/>
    <w:rsid w:val="00FD2C96"/>
    <w:rsid w:val="00FD359A"/>
    <w:rsid w:val="00FD39E9"/>
    <w:rsid w:val="00FD73F1"/>
    <w:rsid w:val="00FE3C15"/>
    <w:rsid w:val="00FE43A5"/>
    <w:rsid w:val="00FE5008"/>
    <w:rsid w:val="00FE58DA"/>
    <w:rsid w:val="00FE68A2"/>
    <w:rsid w:val="00FE7148"/>
    <w:rsid w:val="00FF0FC0"/>
    <w:rsid w:val="00FF2B88"/>
    <w:rsid w:val="00FF3F29"/>
    <w:rsid w:val="00FF3FB1"/>
    <w:rsid w:val="00FF3FBB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C33BD0"/>
    <w:rPr>
      <w:rFonts w:ascii="Symbol" w:hAnsi="Symbol"/>
    </w:rPr>
  </w:style>
  <w:style w:type="character" w:customStyle="1" w:styleId="WW8Num3z0">
    <w:name w:val="WW8Num3z0"/>
    <w:rsid w:val="00C33BD0"/>
    <w:rPr>
      <w:rFonts w:ascii="Symbol" w:hAnsi="Symbol"/>
    </w:rPr>
  </w:style>
  <w:style w:type="character" w:customStyle="1" w:styleId="WW8Num4z0">
    <w:name w:val="WW8Num4z0"/>
    <w:rsid w:val="00C33BD0"/>
    <w:rPr>
      <w:rFonts w:ascii="Symbol" w:hAnsi="Symbol"/>
    </w:rPr>
  </w:style>
  <w:style w:type="character" w:customStyle="1" w:styleId="Fontepargpadro1">
    <w:name w:val="Fonte parág. padrão1"/>
    <w:rsid w:val="00C33BD0"/>
  </w:style>
  <w:style w:type="paragraph" w:customStyle="1" w:styleId="Ttulo1">
    <w:name w:val="Título1"/>
    <w:basedOn w:val="Normal"/>
    <w:next w:val="Corpodetexto"/>
    <w:rsid w:val="00C33BD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33BD0"/>
    <w:pPr>
      <w:spacing w:after="120"/>
    </w:pPr>
  </w:style>
  <w:style w:type="paragraph" w:styleId="Lista">
    <w:name w:val="List"/>
    <w:basedOn w:val="Corpodetexto"/>
    <w:rsid w:val="00C33BD0"/>
    <w:rPr>
      <w:rFonts w:cs="Mangal"/>
    </w:rPr>
  </w:style>
  <w:style w:type="paragraph" w:customStyle="1" w:styleId="Legenda1">
    <w:name w:val="Legenda1"/>
    <w:basedOn w:val="Normal"/>
    <w:rsid w:val="00C33BD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33BD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C33B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33BD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33BD0"/>
    <w:pPr>
      <w:spacing w:after="120"/>
      <w:ind w:left="283"/>
    </w:pPr>
    <w:rPr>
      <w:sz w:val="20"/>
      <w:szCs w:val="20"/>
    </w:rPr>
  </w:style>
  <w:style w:type="paragraph" w:customStyle="1" w:styleId="Corpodetexto21">
    <w:name w:val="Corpo de texto 21"/>
    <w:basedOn w:val="Normal"/>
    <w:rsid w:val="00C33BD0"/>
    <w:pPr>
      <w:spacing w:after="120" w:line="480" w:lineRule="auto"/>
    </w:pPr>
  </w:style>
  <w:style w:type="paragraph" w:customStyle="1" w:styleId="Contedodetabela">
    <w:name w:val="Conteúdo de tabela"/>
    <w:basedOn w:val="Normal"/>
    <w:rsid w:val="00C33BD0"/>
    <w:pPr>
      <w:suppressLineNumbers/>
    </w:pPr>
  </w:style>
  <w:style w:type="paragraph" w:customStyle="1" w:styleId="Ttulodetabela">
    <w:name w:val="Título de tabela"/>
    <w:basedOn w:val="Contedodetabela"/>
    <w:rsid w:val="00C33BD0"/>
    <w:pPr>
      <w:jc w:val="center"/>
    </w:pPr>
    <w:rPr>
      <w:b/>
      <w:bCs/>
    </w:rPr>
  </w:style>
  <w:style w:type="character" w:styleId="Forte">
    <w:name w:val="Strong"/>
    <w:qFormat/>
    <w:rsid w:val="0084061F"/>
    <w:rPr>
      <w:b/>
      <w:bCs/>
    </w:rPr>
  </w:style>
  <w:style w:type="paragraph" w:styleId="Textodebalo">
    <w:name w:val="Balloon Text"/>
    <w:basedOn w:val="Normal"/>
    <w:link w:val="TextodebaloChar"/>
    <w:rsid w:val="00A335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33544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6D7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06D7D"/>
    <w:rPr>
      <w:rFonts w:ascii="Cambria" w:eastAsia="Times New Roman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4061A"/>
    <w:pPr>
      <w:ind w:left="708"/>
    </w:pPr>
  </w:style>
  <w:style w:type="table" w:styleId="Tabelacomgrade">
    <w:name w:val="Table Grid"/>
    <w:basedOn w:val="Tabelanormal"/>
    <w:uiPriority w:val="39"/>
    <w:rsid w:val="00E0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495C5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95C5D"/>
    <w:rPr>
      <w:lang w:eastAsia="ar-SA"/>
    </w:rPr>
  </w:style>
  <w:style w:type="character" w:styleId="Refdenotaderodap">
    <w:name w:val="footnote reference"/>
    <w:rsid w:val="00495C5D"/>
    <w:rPr>
      <w:vertAlign w:val="superscript"/>
    </w:rPr>
  </w:style>
  <w:style w:type="character" w:customStyle="1" w:styleId="RodapChar">
    <w:name w:val="Rodapé Char"/>
    <w:link w:val="Rodap"/>
    <w:uiPriority w:val="99"/>
    <w:rsid w:val="004E4086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44229E"/>
    <w:rPr>
      <w:sz w:val="24"/>
      <w:szCs w:val="24"/>
      <w:lang w:eastAsia="ar-SA"/>
    </w:rPr>
  </w:style>
  <w:style w:type="character" w:styleId="Refdecomentrio">
    <w:name w:val="annotation reference"/>
    <w:rsid w:val="006B2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05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050"/>
    <w:rPr>
      <w:b/>
      <w:bCs/>
    </w:rPr>
  </w:style>
  <w:style w:type="character" w:customStyle="1" w:styleId="AssuntodocomentrioChar">
    <w:name w:val="Assunto do comentário Char"/>
    <w:link w:val="Assuntodocomentrio"/>
    <w:rsid w:val="006B2050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277815"/>
  </w:style>
  <w:style w:type="character" w:styleId="Hyperlink">
    <w:name w:val="Hyperlink"/>
    <w:basedOn w:val="Fontepargpadro"/>
    <w:uiPriority w:val="99"/>
    <w:unhideWhenUsed/>
    <w:rsid w:val="0027781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7C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095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99.213.78:8080/sig/index.html?next=me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ois&#233;s\Documentos%20Fiscais\Relat&#243;rios\Arrecada&#231;&#227;o\Relat&#243;rio%20Arrecada&#231;&#227;o.xlsx" TargetMode="External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cap="all" baseline="0">
                <a:solidFill>
                  <a:sysClr val="windowText" lastClr="000000"/>
                </a:solidFill>
                <a:effectLst/>
              </a:rPr>
              <a:t>ISSQN - 2º TRIMESTRE 2020</a:t>
            </a:r>
            <a:endParaRPr lang="pt-BR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Graficos!$A$104:$A$106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Graficos!$D$104:$D$106</c:f>
              <c:numCache>
                <c:formatCode>"R$"\ #,##0.00;[Red]\-"R$"\ #,##0.00</c:formatCode>
                <c:ptCount val="3"/>
                <c:pt idx="0">
                  <c:v>523864.02</c:v>
                </c:pt>
                <c:pt idx="1">
                  <c:v>616245.64</c:v>
                </c:pt>
                <c:pt idx="2">
                  <c:v>808085.74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65-4586-B814-3C2A8D006D4B}"/>
            </c:ext>
          </c:extLst>
        </c:ser>
        <c:dLbls>
          <c:showVal val="1"/>
        </c:dLbls>
        <c:gapWidth val="79"/>
        <c:shape val="box"/>
        <c:axId val="107127552"/>
        <c:axId val="107129088"/>
        <c:axId val="0"/>
      </c:bar3DChart>
      <c:catAx>
        <c:axId val="107127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7129088"/>
        <c:crosses val="autoZero"/>
        <c:auto val="1"/>
        <c:lblAlgn val="ctr"/>
        <c:lblOffset val="100"/>
      </c:catAx>
      <c:valAx>
        <c:axId val="107129088"/>
        <c:scaling>
          <c:orientation val="minMax"/>
        </c:scaling>
        <c:delete val="1"/>
        <c:axPos val="l"/>
        <c:numFmt formatCode="&quot;R$&quot;\ #,##0.00;[Red]\-&quot;R$&quot;\ #,##0.00" sourceLinked="1"/>
        <c:majorTickMark val="none"/>
        <c:tickLblPos val="nextTo"/>
        <c:crossAx val="10712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ISSQN -</a:t>
            </a:r>
            <a:r>
              <a:rPr lang="pt-BR" b="1" baseline="0">
                <a:solidFill>
                  <a:sysClr val="windowText" lastClr="000000"/>
                </a:solidFill>
              </a:rPr>
              <a:t> 2º TRIMESTRE 2020</a:t>
            </a:r>
            <a:endParaRPr lang="pt-BR">
              <a:effectLst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38100" cap="flat" cmpd="sng" algn="ctr">
              <a:solidFill>
                <a:schemeClr val="accent1"/>
              </a:solidFill>
              <a:miter lim="800000"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Graficos!$A$104:$A$106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Graficos!$D$104:$D$106</c:f>
              <c:numCache>
                <c:formatCode>"R$"\ #,##0.00;[Red]\-"R$"\ #,##0.00</c:formatCode>
                <c:ptCount val="3"/>
                <c:pt idx="0">
                  <c:v>523864.02</c:v>
                </c:pt>
                <c:pt idx="1">
                  <c:v>616245.64</c:v>
                </c:pt>
                <c:pt idx="2">
                  <c:v>808085.74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D-462A-9132-D7E0C92B505E}"/>
            </c:ext>
          </c:extLst>
        </c:ser>
        <c:dLbls>
          <c:showVal val="1"/>
        </c:dLbls>
        <c:marker val="1"/>
        <c:axId val="107173760"/>
        <c:axId val="107175296"/>
      </c:lineChart>
      <c:catAx>
        <c:axId val="1071737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7175296"/>
        <c:crosses val="autoZero"/>
        <c:auto val="1"/>
        <c:lblAlgn val="ctr"/>
        <c:lblOffset val="100"/>
      </c:catAx>
      <c:valAx>
        <c:axId val="107175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&quot;R$&quot;\ #,##0.00;[Red]\-&quot;R$&quot;\ #,##0.00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717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ISSQN</a:t>
            </a:r>
            <a:r>
              <a:rPr lang="pt-BR" b="1" baseline="0">
                <a:solidFill>
                  <a:sysClr val="windowText" lastClr="000000"/>
                </a:solidFill>
              </a:rPr>
              <a:t> - </a:t>
            </a:r>
            <a:r>
              <a:rPr lang="pt-BR" b="1">
                <a:solidFill>
                  <a:sysClr val="windowText" lastClr="000000"/>
                </a:solidFill>
              </a:rPr>
              <a:t>2º</a:t>
            </a:r>
            <a:r>
              <a:rPr lang="pt-BR" b="1" baseline="0">
                <a:solidFill>
                  <a:sysClr val="windowText" lastClr="000000"/>
                </a:solidFill>
              </a:rPr>
              <a:t> </a:t>
            </a:r>
            <a:r>
              <a:rPr lang="pt-BR" sz="1400" b="1" i="0" u="none" strike="noStrike" baseline="0">
                <a:solidFill>
                  <a:sysClr val="windowText" lastClr="000000"/>
                </a:solidFill>
                <a:effectLst/>
              </a:rPr>
              <a:t>TRIMESTRE 2019/2020</a:t>
            </a:r>
            <a:endParaRPr lang="pt-BR" b="1">
              <a:solidFill>
                <a:sysClr val="windowText" lastClr="0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Graficos!$C$100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cat>
            <c:strRef>
              <c:f>Graficos!$A$104:$A$106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Graficos!$C$104:$C$106</c:f>
              <c:numCache>
                <c:formatCode>"R$"\ #,##0.00;[Red]\-"R$"\ #,##0.00</c:formatCode>
                <c:ptCount val="3"/>
                <c:pt idx="0">
                  <c:v>458882.70999999996</c:v>
                </c:pt>
                <c:pt idx="1">
                  <c:v>737409.47</c:v>
                </c:pt>
                <c:pt idx="2">
                  <c:v>482991.70999999996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37-4645-93E5-F9CF58C7D4E0}"/>
            </c:ext>
          </c:extLst>
        </c:ser>
        <c:ser>
          <c:idx val="1"/>
          <c:order val="1"/>
          <c:tx>
            <c:strRef>
              <c:f>Graficos!$D$100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cat>
            <c:strRef>
              <c:f>Graficos!$A$104:$A$106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Graficos!$D$104:$D$106</c:f>
              <c:numCache>
                <c:formatCode>"R$"\ #,##0.00;[Red]\-"R$"\ #,##0.00</c:formatCode>
                <c:ptCount val="3"/>
                <c:pt idx="0">
                  <c:v>523864.02</c:v>
                </c:pt>
                <c:pt idx="1">
                  <c:v>616245.64</c:v>
                </c:pt>
                <c:pt idx="2">
                  <c:v>808085.74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7-4645-93E5-F9CF58C7D4E0}"/>
            </c:ext>
          </c:extLst>
        </c:ser>
        <c:dLbls/>
        <c:shape val="box"/>
        <c:axId val="107218048"/>
        <c:axId val="107219584"/>
        <c:axId val="0"/>
      </c:bar3DChart>
      <c:catAx>
        <c:axId val="107218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7219584"/>
        <c:crosses val="autoZero"/>
        <c:auto val="1"/>
        <c:lblAlgn val="ctr"/>
        <c:lblOffset val="100"/>
      </c:catAx>
      <c:valAx>
        <c:axId val="107219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R$&quot;\ #,##0.00;[Red]\-&quot;R$&quot;\ 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7218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0.58293</cdr:x>
      <cdr:y>0.27894</cdr:y>
    </cdr:from>
    <cdr:to>
      <cdr:x>0.62479</cdr:x>
      <cdr:y>0.34265</cdr:y>
    </cdr:to>
    <cdr:sp macro="" textlink="">
      <cdr:nvSpPr>
        <cdr:cNvPr id="2" name="Seta: para Cima 1"/>
        <cdr:cNvSpPr/>
      </cdr:nvSpPr>
      <cdr:spPr>
        <a:xfrm xmlns:a="http://schemas.openxmlformats.org/drawingml/2006/main" rot="10800000">
          <a:off x="3597950" y="1008734"/>
          <a:ext cx="258353" cy="230385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0.81988</cdr:x>
      <cdr:y>0.13939</cdr:y>
    </cdr:from>
    <cdr:to>
      <cdr:x>0.86135</cdr:x>
      <cdr:y>0.21692</cdr:y>
    </cdr:to>
    <cdr:sp macro="" textlink="">
      <cdr:nvSpPr>
        <cdr:cNvPr id="3" name="Seta: para Cima 2"/>
        <cdr:cNvSpPr/>
      </cdr:nvSpPr>
      <cdr:spPr>
        <a:xfrm xmlns:a="http://schemas.openxmlformats.org/drawingml/2006/main">
          <a:off x="5060494" y="504093"/>
          <a:ext cx="255922" cy="280376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F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0.33621</cdr:x>
      <cdr:y>0.31827</cdr:y>
    </cdr:from>
    <cdr:to>
      <cdr:x>0.38549</cdr:x>
      <cdr:y>0.40903</cdr:y>
    </cdr:to>
    <cdr:sp macro="" textlink="">
      <cdr:nvSpPr>
        <cdr:cNvPr id="4" name="Seta: para Cima 3"/>
        <cdr:cNvSpPr/>
      </cdr:nvSpPr>
      <cdr:spPr>
        <a:xfrm xmlns:a="http://schemas.openxmlformats.org/drawingml/2006/main">
          <a:off x="2057241" y="1095000"/>
          <a:ext cx="301502" cy="312241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F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0.31344</cdr:x>
      <cdr:y>0.24995</cdr:y>
    </cdr:from>
    <cdr:to>
      <cdr:x>0.44827</cdr:x>
      <cdr:y>0.33609</cdr:y>
    </cdr:to>
    <cdr:sp macro="" textlink="">
      <cdr:nvSpPr>
        <cdr:cNvPr id="6" name="Caixa de Texto 1"/>
        <cdr:cNvSpPr txBox="1"/>
      </cdr:nvSpPr>
      <cdr:spPr>
        <a:xfrm xmlns:a="http://schemas.openxmlformats.org/drawingml/2006/main">
          <a:off x="1934586" y="903887"/>
          <a:ext cx="832250" cy="3115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14,16%</a:t>
          </a:r>
          <a:endParaRPr lang="pt-BR" sz="1400" b="1"/>
        </a:p>
      </cdr:txBody>
    </cdr:sp>
  </cdr:relSizeAnchor>
  <cdr:relSizeAnchor xmlns:cdr="http://schemas.openxmlformats.org/drawingml/2006/chartDrawing">
    <cdr:from>
      <cdr:x>0.79329</cdr:x>
      <cdr:y>0.07463</cdr:y>
    </cdr:from>
    <cdr:to>
      <cdr:x>0.92813</cdr:x>
      <cdr:y>0.16077</cdr:y>
    </cdr:to>
    <cdr:sp macro="" textlink="">
      <cdr:nvSpPr>
        <cdr:cNvPr id="7" name="Caixa de Texto 1"/>
        <cdr:cNvSpPr txBox="1"/>
      </cdr:nvSpPr>
      <cdr:spPr>
        <a:xfrm xmlns:a="http://schemas.openxmlformats.org/drawingml/2006/main">
          <a:off x="4896356" y="269881"/>
          <a:ext cx="832249" cy="3115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67,30%</a:t>
          </a:r>
          <a:endParaRPr lang="pt-BR" sz="1400" b="1"/>
        </a:p>
      </cdr:txBody>
    </cdr:sp>
  </cdr:relSizeAnchor>
  <cdr:relSizeAnchor xmlns:cdr="http://schemas.openxmlformats.org/drawingml/2006/chartDrawing">
    <cdr:from>
      <cdr:x>0.5558</cdr:x>
      <cdr:y>0.20582</cdr:y>
    </cdr:from>
    <cdr:to>
      <cdr:x>0.69064</cdr:x>
      <cdr:y>0.29196</cdr:y>
    </cdr:to>
    <cdr:sp macro="" textlink="">
      <cdr:nvSpPr>
        <cdr:cNvPr id="8" name="Caixa de Texto 1"/>
        <cdr:cNvSpPr txBox="1"/>
      </cdr:nvSpPr>
      <cdr:spPr>
        <a:xfrm xmlns:a="http://schemas.openxmlformats.org/drawingml/2006/main">
          <a:off x="3430534" y="744296"/>
          <a:ext cx="832249" cy="3115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16,43%</a:t>
          </a:r>
          <a:endParaRPr lang="pt-BR" sz="1400" b="1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3786-F66B-4BE5-9A5C-067F313A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prefeitura</Company>
  <LinksUpToDate>false</LinksUpToDate>
  <CharactersWithSpaces>2435</CharactersWithSpaces>
  <SharedDoc>false</SharedDoc>
  <HLinks>
    <vt:vector size="6" baseType="variant">
      <vt:variant>
        <vt:i4>4849831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art4§3.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55619</dc:creator>
  <cp:lastModifiedBy>Usuario</cp:lastModifiedBy>
  <cp:revision>20</cp:revision>
  <cp:lastPrinted>2020-05-05T14:30:00Z</cp:lastPrinted>
  <dcterms:created xsi:type="dcterms:W3CDTF">2020-08-05T15:15:00Z</dcterms:created>
  <dcterms:modified xsi:type="dcterms:W3CDTF">2020-08-10T12:16:00Z</dcterms:modified>
</cp:coreProperties>
</file>